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12" w:rsidRDefault="00656D12" w:rsidP="00656D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of Tripura</w:t>
      </w:r>
    </w:p>
    <w:p w:rsidR="00656D12" w:rsidRDefault="00656D12" w:rsidP="00656D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Directorate of Family Welfare &amp; PM</w:t>
      </w:r>
    </w:p>
    <w:p w:rsidR="00656D12" w:rsidRDefault="00656D12" w:rsidP="00656D12">
      <w:pPr>
        <w:pStyle w:val="NoSpacing"/>
        <w:jc w:val="center"/>
        <w:rPr>
          <w:b/>
          <w:sz w:val="28"/>
          <w:szCs w:val="28"/>
        </w:rPr>
      </w:pPr>
    </w:p>
    <w:p w:rsidR="00656D12" w:rsidRDefault="00656D12" w:rsidP="00656D12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No.F.12(</w:t>
      </w:r>
      <w:proofErr w:type="gramEnd"/>
      <w:r>
        <w:rPr>
          <w:sz w:val="24"/>
          <w:szCs w:val="24"/>
        </w:rPr>
        <w:t>15-14)DFWPM/IEC/2014(Sub                                                              Date      /11/2016</w:t>
      </w:r>
    </w:p>
    <w:p w:rsidR="00656D12" w:rsidRDefault="00656D12" w:rsidP="00656D12">
      <w:pPr>
        <w:pStyle w:val="NoSpacing"/>
        <w:jc w:val="center"/>
      </w:pPr>
    </w:p>
    <w:p w:rsidR="00656D12" w:rsidRDefault="00656D12" w:rsidP="00656D12">
      <w:pPr>
        <w:rPr>
          <w:sz w:val="2"/>
        </w:rPr>
      </w:pPr>
    </w:p>
    <w:p w:rsidR="00656D12" w:rsidRDefault="00656D12" w:rsidP="00656D12">
      <w:pPr>
        <w:pStyle w:val="NoSpacing"/>
        <w:rPr>
          <w:sz w:val="8"/>
          <w:szCs w:val="28"/>
        </w:rPr>
      </w:pPr>
    </w:p>
    <w:p w:rsidR="00656D12" w:rsidRDefault="00656D12" w:rsidP="00656D12">
      <w:pPr>
        <w:pStyle w:val="NoSpacing"/>
        <w:jc w:val="center"/>
        <w:rPr>
          <w:sz w:val="8"/>
        </w:rPr>
      </w:pPr>
      <w:r>
        <w:rPr>
          <w:sz w:val="8"/>
        </w:rPr>
        <w:t>,</w:t>
      </w:r>
    </w:p>
    <w:p w:rsidR="00656D12" w:rsidRDefault="00656D12" w:rsidP="00656D1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CORRIGENDUM  NOTICE</w:t>
      </w:r>
      <w:proofErr w:type="gramEnd"/>
    </w:p>
    <w:p w:rsidR="00656D12" w:rsidRDefault="00656D12" w:rsidP="00656D12">
      <w:pPr>
        <w:rPr>
          <w:b/>
          <w:sz w:val="28"/>
          <w:szCs w:val="28"/>
        </w:rPr>
      </w:pPr>
      <w:r>
        <w:rPr>
          <w:sz w:val="28"/>
          <w:szCs w:val="28"/>
        </w:rPr>
        <w:t>Tenders in sealed cover were invited for</w:t>
      </w:r>
      <w:r>
        <w:rPr>
          <w:b/>
          <w:sz w:val="28"/>
          <w:szCs w:val="28"/>
        </w:rPr>
        <w:t>:-</w:t>
      </w:r>
    </w:p>
    <w:p w:rsidR="00656D12" w:rsidRDefault="00656D12" w:rsidP="00656D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Hoarding  Structure  vide No.F12(15-13)DFWPM/IEC/2014 dated 20/10/2016</w:t>
      </w:r>
    </w:p>
    <w:p w:rsidR="00656D12" w:rsidRDefault="00656D12" w:rsidP="00656D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  Furniture vide No.F12(15-14)DFWPM/IEC/2014(Sub) dated 17/10/2016</w:t>
      </w:r>
    </w:p>
    <w:p w:rsidR="00656D12" w:rsidRDefault="00656D12" w:rsidP="00656D12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In the Tenders Enquires dated 17/10/2016 and 20/10/2016 published on the website healthtripura.gov.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dated 28/10/2016 ,  the  item rate Contract &amp; percentage Rate Contract in the format i.e. Annexure-3 shall  be submitted   in  Financial Bids instead of Technical Bids</w:t>
      </w:r>
    </w:p>
    <w:p w:rsidR="00656D12" w:rsidRDefault="00656D12" w:rsidP="00656D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All other terms &amp; conditions will remain unchanged.</w:t>
      </w:r>
    </w:p>
    <w:p w:rsidR="00656D12" w:rsidRDefault="00656D12" w:rsidP="00656D12">
      <w:pPr>
        <w:pStyle w:val="NoSpacing"/>
        <w:rPr>
          <w:sz w:val="14"/>
          <w:szCs w:val="24"/>
        </w:rPr>
      </w:pPr>
    </w:p>
    <w:p w:rsidR="00656D12" w:rsidRDefault="00656D12" w:rsidP="00656D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Tender documents can be downloaded from website healthtripura.gov.in</w:t>
      </w:r>
    </w:p>
    <w:p w:rsidR="00656D12" w:rsidRDefault="00656D12" w:rsidP="00656D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6D12" w:rsidRDefault="00656D12" w:rsidP="00656D12">
      <w:pPr>
        <w:pStyle w:val="NoSpacing"/>
        <w:rPr>
          <w:sz w:val="2"/>
        </w:rPr>
      </w:pPr>
      <w:r>
        <w:rPr>
          <w:b/>
          <w:u w:val="single"/>
        </w:rPr>
        <w:br/>
      </w:r>
      <w:r>
        <w:rPr>
          <w:u w:val="single"/>
        </w:rPr>
        <w:t xml:space="preserve">   </w:t>
      </w:r>
    </w:p>
    <w:p w:rsidR="00656D12" w:rsidRDefault="00656D12" w:rsidP="00656D12">
      <w:pPr>
        <w:pStyle w:val="NoSpacing"/>
        <w:ind w:left="504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>/21-11-16</w:t>
      </w:r>
    </w:p>
    <w:p w:rsidR="00656D12" w:rsidRDefault="00656D12" w:rsidP="00656D12">
      <w:pPr>
        <w:pStyle w:val="NoSpacing"/>
        <w:ind w:left="50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Director of Family Welfare &amp; P.M.</w:t>
      </w:r>
      <w:proofErr w:type="gramEnd"/>
    </w:p>
    <w:p w:rsidR="00656D12" w:rsidRDefault="00656D12" w:rsidP="00656D12">
      <w:pPr>
        <w:pStyle w:val="NoSpacing"/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>Govt. of Tripura, Agartala</w:t>
      </w:r>
    </w:p>
    <w:p w:rsidR="00656D12" w:rsidRDefault="00656D12" w:rsidP="00656D12">
      <w:pPr>
        <w:pStyle w:val="NoSpacing"/>
        <w:tabs>
          <w:tab w:val="left" w:pos="765"/>
        </w:tabs>
        <w:rPr>
          <w:sz w:val="28"/>
          <w:szCs w:val="28"/>
        </w:rPr>
      </w:pPr>
    </w:p>
    <w:p w:rsidR="001524D8" w:rsidRDefault="001524D8"/>
    <w:sectPr w:rsidR="0015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0A69"/>
    <w:multiLevelType w:val="hybridMultilevel"/>
    <w:tmpl w:val="9A0685EE"/>
    <w:lvl w:ilvl="0" w:tplc="AAC25984">
      <w:start w:val="1"/>
      <w:numFmt w:val="upperRoman"/>
      <w:lvlText w:val="%1)"/>
      <w:lvlJc w:val="left"/>
      <w:pPr>
        <w:ind w:left="7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6D12"/>
    <w:rsid w:val="001524D8"/>
    <w:rsid w:val="0065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D12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65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2016-11-21T21:51:00Z</dcterms:created>
  <dcterms:modified xsi:type="dcterms:W3CDTF">2016-11-21T21:51:00Z</dcterms:modified>
</cp:coreProperties>
</file>