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13" w:rsidRDefault="00440013" w:rsidP="00440013">
      <w:pPr>
        <w:pStyle w:val="NoSpacing"/>
        <w:rPr>
          <w:rFonts w:ascii="Bookman Old Style" w:hAnsi="Bookman Old Style"/>
        </w:rPr>
      </w:pPr>
      <w:r>
        <w:rPr>
          <w:rFonts w:ascii="Bookman Old Style" w:hAnsi="Bookman Old Style" w:cs="Times New Roman"/>
        </w:rPr>
        <w:t xml:space="preserve">                                   </w:t>
      </w:r>
      <w:r>
        <w:rPr>
          <w:rFonts w:ascii="Bookman Old Style" w:hAnsi="Bookman Old Style"/>
        </w:rPr>
        <w:t>DIEECTORATE OF FAMILY WELFARE &amp;P.M</w:t>
      </w:r>
    </w:p>
    <w:p w:rsidR="00440013" w:rsidRDefault="00440013" w:rsidP="00440013">
      <w:pPr>
        <w:pStyle w:val="NoSpacing"/>
        <w:jc w:val="center"/>
        <w:rPr>
          <w:rFonts w:ascii="Bookman Old Style" w:hAnsi="Bookman Old Style"/>
        </w:rPr>
      </w:pPr>
      <w:r>
        <w:rPr>
          <w:rFonts w:ascii="Bookman Old Style" w:hAnsi="Bookman Old Style"/>
        </w:rPr>
        <w:t>3rd Floor, Health Directorate, Building, Gurkhabasti</w:t>
      </w:r>
    </w:p>
    <w:p w:rsidR="00440013" w:rsidRDefault="00440013" w:rsidP="00440013">
      <w:pPr>
        <w:pStyle w:val="NoSpacing"/>
        <w:jc w:val="center"/>
        <w:rPr>
          <w:rFonts w:ascii="Bookman Old Style" w:hAnsi="Bookman Old Style"/>
        </w:rPr>
      </w:pPr>
      <w:r>
        <w:rPr>
          <w:rFonts w:ascii="Bookman Old Style" w:hAnsi="Bookman Old Style"/>
        </w:rPr>
        <w:t xml:space="preserve">Website: </w:t>
      </w:r>
      <w:hyperlink r:id="rId5" w:history="1">
        <w:r>
          <w:rPr>
            <w:rStyle w:val="Hyperlink"/>
            <w:rFonts w:ascii="Bookman Old Style" w:hAnsi="Bookman Old Style"/>
          </w:rPr>
          <w:t>www.healthtripura</w:t>
        </w:r>
      </w:hyperlink>
      <w:r>
        <w:rPr>
          <w:rFonts w:ascii="Bookman Old Style" w:hAnsi="Bookman Old Style"/>
        </w:rPr>
        <w:t xml:space="preserve">. </w:t>
      </w:r>
      <w:proofErr w:type="spellStart"/>
      <w:proofErr w:type="gramStart"/>
      <w:r>
        <w:rPr>
          <w:rFonts w:ascii="Bookman Old Style" w:hAnsi="Bookman Old Style"/>
        </w:rPr>
        <w:t>gov.in</w:t>
      </w:r>
      <w:proofErr w:type="spellEnd"/>
      <w:r>
        <w:rPr>
          <w:rFonts w:ascii="Bookman Old Style" w:hAnsi="Bookman Old Style"/>
        </w:rPr>
        <w:t>.</w:t>
      </w:r>
      <w:proofErr w:type="gramEnd"/>
    </w:p>
    <w:p w:rsidR="00440013" w:rsidRDefault="00440013" w:rsidP="00440013">
      <w:pPr>
        <w:pStyle w:val="NoSpacing"/>
        <w:jc w:val="center"/>
        <w:rPr>
          <w:rFonts w:ascii="Bookman Old Style" w:hAnsi="Bookman Old Style"/>
        </w:rPr>
      </w:pPr>
    </w:p>
    <w:p w:rsidR="00440013" w:rsidRDefault="00440013" w:rsidP="00440013">
      <w:pPr>
        <w:pStyle w:val="NoSpacing"/>
        <w:rPr>
          <w:rFonts w:ascii="Bookman Old Style" w:hAnsi="Bookman Old Style"/>
        </w:rPr>
      </w:pPr>
      <w:r>
        <w:rPr>
          <w:rFonts w:ascii="Bookman Old Style" w:hAnsi="Bookman Old Style"/>
        </w:rPr>
        <w:t>No. F.V (10</w:t>
      </w:r>
      <w:proofErr w:type="gramStart"/>
      <w:r>
        <w:rPr>
          <w:rFonts w:ascii="Bookman Old Style" w:hAnsi="Bookman Old Style"/>
        </w:rPr>
        <w:t>)RFL</w:t>
      </w:r>
      <w:proofErr w:type="gramEnd"/>
      <w:r>
        <w:rPr>
          <w:rFonts w:ascii="Bookman Old Style" w:hAnsi="Bookman Old Style"/>
        </w:rPr>
        <w:t>/06                                                  Dated, Agartala the    05/01/2016</w:t>
      </w:r>
    </w:p>
    <w:p w:rsidR="00440013" w:rsidRPr="00C74889" w:rsidRDefault="00440013" w:rsidP="00440013">
      <w:pPr>
        <w:pStyle w:val="NoSpacing"/>
        <w:rPr>
          <w:rFonts w:ascii="Bookman Old Style" w:hAnsi="Bookman Old Style"/>
          <w:sz w:val="8"/>
        </w:rPr>
      </w:pPr>
    </w:p>
    <w:p w:rsidR="00440013" w:rsidRDefault="00440013" w:rsidP="00440013">
      <w:pPr>
        <w:jc w:val="center"/>
        <w:rPr>
          <w:rFonts w:ascii="Copperplate Gothic Light" w:hAnsi="Copperplate Gothic Light"/>
          <w:b/>
          <w:u w:val="single"/>
        </w:rPr>
      </w:pPr>
      <w:r>
        <w:rPr>
          <w:rFonts w:ascii="Copperplate Gothic Light" w:hAnsi="Copperplate Gothic Light"/>
          <w:b/>
          <w:u w:val="single"/>
        </w:rPr>
        <w:t>Short Notice Inviting Quotation</w:t>
      </w:r>
    </w:p>
    <w:p w:rsidR="00440013" w:rsidRDefault="00440013" w:rsidP="00440013">
      <w:pPr>
        <w:pStyle w:val="NoSpacing"/>
        <w:ind w:right="-360" w:firstLine="720"/>
        <w:jc w:val="both"/>
        <w:rPr>
          <w:szCs w:val="28"/>
        </w:rPr>
      </w:pPr>
      <w:r>
        <w:rPr>
          <w:szCs w:val="28"/>
        </w:rPr>
        <w:t xml:space="preserve">Short Notice Inviting Quotations(SNIQ) in plain paper are hereby invited from manufacturers/ authorized local agency having Valid Licence for supply of  Laboratory Glass Apparatus  items  for  Regional Food Laboratory, Gurkhabasti, Agartala. </w:t>
      </w:r>
    </w:p>
    <w:p w:rsidR="00440013" w:rsidRDefault="00440013" w:rsidP="00440013">
      <w:pPr>
        <w:pStyle w:val="NoSpacing"/>
        <w:ind w:right="-360"/>
        <w:jc w:val="both"/>
        <w:rPr>
          <w:szCs w:val="28"/>
        </w:rPr>
      </w:pPr>
      <w:r>
        <w:rPr>
          <w:szCs w:val="28"/>
        </w:rPr>
        <w:t xml:space="preserve">  </w:t>
      </w:r>
      <w:r>
        <w:rPr>
          <w:szCs w:val="28"/>
        </w:rPr>
        <w:tab/>
        <w:t>The SNIQ  is to be dropped in the tender box at the office of undersigned (Store&amp; Purchase Sec.) addressed to “Director of Family Welfare &amp; P.M., Government of  Tripura  up to 16.00 hours of   18/01/2016  &amp; will be opened on  19/01/2016, if possible.</w:t>
      </w:r>
    </w:p>
    <w:p w:rsidR="00440013" w:rsidRDefault="00440013" w:rsidP="00440013">
      <w:pPr>
        <w:pStyle w:val="NoSpacing"/>
        <w:ind w:right="-360" w:firstLine="720"/>
        <w:jc w:val="both"/>
        <w:rPr>
          <w:szCs w:val="28"/>
        </w:rPr>
      </w:pPr>
      <w:r>
        <w:rPr>
          <w:szCs w:val="28"/>
        </w:rPr>
        <w:t xml:space="preserve">Terms &amp; conditions are available at the official website health. </w:t>
      </w:r>
      <w:proofErr w:type="spellStart"/>
      <w:proofErr w:type="gramStart"/>
      <w:r>
        <w:rPr>
          <w:szCs w:val="28"/>
        </w:rPr>
        <w:t>tripura</w:t>
      </w:r>
      <w:proofErr w:type="spellEnd"/>
      <w:proofErr w:type="gramEnd"/>
      <w:r>
        <w:rPr>
          <w:szCs w:val="28"/>
        </w:rPr>
        <w:t xml:space="preserve">. </w:t>
      </w:r>
      <w:proofErr w:type="spellStart"/>
      <w:proofErr w:type="gramStart"/>
      <w:r>
        <w:rPr>
          <w:szCs w:val="28"/>
        </w:rPr>
        <w:t>gov.in</w:t>
      </w:r>
      <w:proofErr w:type="spellEnd"/>
      <w:proofErr w:type="gramEnd"/>
      <w:r>
        <w:rPr>
          <w:szCs w:val="28"/>
        </w:rPr>
        <w:t xml:space="preserve"> which may be downloaded or obtained from the Store &amp; Purchase Section, Office of the Director, FW&amp; PM  from 11.00 AM to 1 P.M. on all working days up to  16/01/2016 free of cost.</w:t>
      </w:r>
    </w:p>
    <w:p w:rsidR="00440013" w:rsidRDefault="00440013" w:rsidP="00440013">
      <w:pPr>
        <w:pStyle w:val="NoSpacing"/>
        <w:ind w:right="-360" w:firstLine="720"/>
        <w:jc w:val="both"/>
        <w:rPr>
          <w:sz w:val="4"/>
          <w:szCs w:val="28"/>
        </w:rPr>
      </w:pPr>
    </w:p>
    <w:p w:rsidR="00440013" w:rsidRDefault="00440013" w:rsidP="00440013">
      <w:pPr>
        <w:pStyle w:val="NoSpacing"/>
        <w:jc w:val="both"/>
        <w:rPr>
          <w:szCs w:val="28"/>
        </w:rPr>
      </w:pPr>
      <w:proofErr w:type="spellStart"/>
      <w:proofErr w:type="gramStart"/>
      <w:r>
        <w:rPr>
          <w:szCs w:val="28"/>
        </w:rPr>
        <w:t>Enclo</w:t>
      </w:r>
      <w:proofErr w:type="spellEnd"/>
      <w:r>
        <w:rPr>
          <w:szCs w:val="28"/>
        </w:rPr>
        <w:t xml:space="preserve"> ;-</w:t>
      </w:r>
      <w:proofErr w:type="gramEnd"/>
      <w:r>
        <w:rPr>
          <w:szCs w:val="28"/>
        </w:rPr>
        <w:t xml:space="preserve"> Terms &amp; Conditions and list of items.</w:t>
      </w:r>
    </w:p>
    <w:p w:rsidR="00440013" w:rsidRDefault="00440013" w:rsidP="00440013">
      <w:pPr>
        <w:pStyle w:val="NoSpacing"/>
        <w:rPr>
          <w:sz w:val="4"/>
        </w:rPr>
      </w:pPr>
    </w:p>
    <w:p w:rsidR="00440013" w:rsidRDefault="00440013" w:rsidP="00440013">
      <w:pPr>
        <w:pStyle w:val="NoSpacing"/>
        <w:rPr>
          <w:sz w:val="2"/>
        </w:rPr>
      </w:pPr>
    </w:p>
    <w:p w:rsidR="00440013" w:rsidRDefault="00440013" w:rsidP="00440013">
      <w:pPr>
        <w:pStyle w:val="ListParagraph"/>
        <w:autoSpaceDE w:val="0"/>
        <w:autoSpaceDN w:val="0"/>
        <w:adjustRightInd w:val="0"/>
        <w:spacing w:after="0" w:line="240" w:lineRule="auto"/>
        <w:jc w:val="both"/>
        <w:rPr>
          <w:b/>
          <w:sz w:val="20"/>
          <w:szCs w:val="20"/>
          <w:u w:val="single"/>
        </w:rPr>
      </w:pPr>
      <w:r>
        <w:rPr>
          <w:rFonts w:ascii="Bookman Old Style" w:hAnsi="Bookman Old Style" w:cs="Times New Roman"/>
          <w:sz w:val="20"/>
          <w:szCs w:val="20"/>
        </w:rPr>
        <w:t xml:space="preserve">                                                        </w:t>
      </w:r>
      <w:r>
        <w:rPr>
          <w:b/>
          <w:sz w:val="20"/>
          <w:szCs w:val="20"/>
          <w:u w:val="single"/>
        </w:rPr>
        <w:t>TERMS &amp; CONDITIONS</w:t>
      </w:r>
    </w:p>
    <w:p w:rsidR="00440013" w:rsidRDefault="00440013" w:rsidP="00440013">
      <w:pPr>
        <w:pStyle w:val="ListParagraph"/>
        <w:numPr>
          <w:ilvl w:val="0"/>
          <w:numId w:val="1"/>
        </w:numPr>
        <w:spacing w:after="0" w:line="240" w:lineRule="auto"/>
        <w:ind w:right="-450"/>
        <w:jc w:val="both"/>
        <w:rPr>
          <w:color w:val="000000"/>
          <w:sz w:val="20"/>
          <w:szCs w:val="20"/>
        </w:rPr>
      </w:pPr>
      <w:r>
        <w:rPr>
          <w:color w:val="000000"/>
          <w:sz w:val="20"/>
          <w:szCs w:val="20"/>
        </w:rPr>
        <w:t>Application in plain paper shall be accompanied by a Bank Demand Draft of Rs. 10,000/- (Rupees ten thousand) only drawn in favour of the Director of Family Welfare &amp; P.M., Govt. of Tripura, Agartala .</w:t>
      </w:r>
    </w:p>
    <w:p w:rsidR="00440013" w:rsidRDefault="00440013" w:rsidP="00440013">
      <w:pPr>
        <w:pStyle w:val="ListParagraph"/>
        <w:numPr>
          <w:ilvl w:val="0"/>
          <w:numId w:val="1"/>
        </w:numPr>
        <w:ind w:right="-450"/>
        <w:jc w:val="both"/>
        <w:rPr>
          <w:color w:val="000000"/>
          <w:sz w:val="20"/>
          <w:szCs w:val="20"/>
        </w:rPr>
      </w:pPr>
      <w:r>
        <w:rPr>
          <w:rFonts w:ascii="Times New Roman" w:hAnsi="Times New Roman" w:cs="Times New Roman"/>
          <w:snapToGrid w:val="0"/>
          <w:sz w:val="20"/>
          <w:szCs w:val="20"/>
        </w:rPr>
        <w:t>The rate should be typed and quoted</w:t>
      </w:r>
      <w:r>
        <w:rPr>
          <w:color w:val="000000"/>
          <w:sz w:val="20"/>
          <w:szCs w:val="20"/>
        </w:rPr>
        <w:t xml:space="preserve"> mentioning the</w:t>
      </w:r>
      <w:r>
        <w:rPr>
          <w:rFonts w:ascii="Times New Roman" w:hAnsi="Times New Roman" w:cs="Times New Roman"/>
          <w:snapToGrid w:val="0"/>
          <w:sz w:val="20"/>
          <w:szCs w:val="20"/>
        </w:rPr>
        <w:t xml:space="preserve"> item both in figure and word clearly. CST &amp; VAT should be mentioned separately and clearly. Rate should be quoted in Indian currency only </w:t>
      </w:r>
      <w:r>
        <w:rPr>
          <w:color w:val="000000"/>
          <w:sz w:val="20"/>
          <w:szCs w:val="20"/>
        </w:rPr>
        <w:t>&amp; should not be increased during contract period.</w:t>
      </w:r>
    </w:p>
    <w:p w:rsidR="00440013" w:rsidRDefault="00440013" w:rsidP="00440013">
      <w:pPr>
        <w:pStyle w:val="ListParagraph"/>
        <w:numPr>
          <w:ilvl w:val="0"/>
          <w:numId w:val="1"/>
        </w:numPr>
        <w:ind w:right="-450"/>
        <w:jc w:val="both"/>
        <w:rPr>
          <w:color w:val="000000"/>
          <w:sz w:val="20"/>
          <w:szCs w:val="20"/>
        </w:rPr>
      </w:pPr>
      <w:r>
        <w:rPr>
          <w:rFonts w:ascii="Times New Roman" w:hAnsi="Times New Roman" w:cs="Times New Roman"/>
          <w:snapToGrid w:val="0"/>
          <w:sz w:val="20"/>
          <w:szCs w:val="20"/>
        </w:rPr>
        <w:t>Income Tax / Sales Tax will be deducted from the bill as per guidelines of the Government, if applicable.</w:t>
      </w:r>
    </w:p>
    <w:p w:rsidR="00440013" w:rsidRDefault="00440013" w:rsidP="00440013">
      <w:pPr>
        <w:pStyle w:val="ListParagraph"/>
        <w:numPr>
          <w:ilvl w:val="0"/>
          <w:numId w:val="1"/>
        </w:numPr>
        <w:ind w:right="-450"/>
        <w:jc w:val="both"/>
        <w:rPr>
          <w:color w:val="000000"/>
          <w:sz w:val="20"/>
          <w:szCs w:val="20"/>
        </w:rPr>
      </w:pPr>
      <w:r>
        <w:rPr>
          <w:snapToGrid w:val="0"/>
          <w:sz w:val="20"/>
          <w:szCs w:val="20"/>
        </w:rPr>
        <w:t xml:space="preserve">The following self certified / self attested documents should be submitted along with the Quotation. All the papers submitted with tender are to be self-certified/self attested.  </w:t>
      </w:r>
    </w:p>
    <w:p w:rsidR="00440013" w:rsidRDefault="00440013" w:rsidP="00440013">
      <w:pPr>
        <w:pStyle w:val="ListParagraph"/>
        <w:ind w:right="-450"/>
        <w:jc w:val="both"/>
        <w:rPr>
          <w:snapToGrid w:val="0"/>
          <w:sz w:val="20"/>
          <w:szCs w:val="20"/>
        </w:rPr>
      </w:pPr>
      <w:r>
        <w:rPr>
          <w:snapToGrid w:val="0"/>
          <w:sz w:val="20"/>
          <w:szCs w:val="20"/>
        </w:rPr>
        <w:t xml:space="preserve">     a.   PAN Card.     </w:t>
      </w:r>
      <w:proofErr w:type="gramStart"/>
      <w:r>
        <w:rPr>
          <w:snapToGrid w:val="0"/>
          <w:sz w:val="20"/>
          <w:szCs w:val="20"/>
        </w:rPr>
        <w:t>b.   Up to date</w:t>
      </w:r>
      <w:proofErr w:type="gramEnd"/>
      <w:r>
        <w:rPr>
          <w:snapToGrid w:val="0"/>
          <w:sz w:val="20"/>
          <w:szCs w:val="20"/>
        </w:rPr>
        <w:t xml:space="preserve"> Tax clearance certificate (TCC).</w:t>
      </w:r>
    </w:p>
    <w:p w:rsidR="00440013" w:rsidRDefault="00440013" w:rsidP="00440013">
      <w:pPr>
        <w:pStyle w:val="ListParagraph"/>
        <w:ind w:right="-450"/>
        <w:jc w:val="both"/>
        <w:rPr>
          <w:snapToGrid w:val="0"/>
          <w:sz w:val="20"/>
          <w:szCs w:val="20"/>
        </w:rPr>
      </w:pPr>
      <w:r>
        <w:rPr>
          <w:snapToGrid w:val="0"/>
          <w:sz w:val="20"/>
          <w:szCs w:val="20"/>
        </w:rPr>
        <w:t xml:space="preserve">     </w:t>
      </w:r>
      <w:proofErr w:type="gramStart"/>
      <w:r>
        <w:rPr>
          <w:snapToGrid w:val="0"/>
          <w:sz w:val="20"/>
          <w:szCs w:val="20"/>
        </w:rPr>
        <w:t>c.    Up to date</w:t>
      </w:r>
      <w:proofErr w:type="gramEnd"/>
      <w:r>
        <w:rPr>
          <w:snapToGrid w:val="0"/>
          <w:sz w:val="20"/>
          <w:szCs w:val="20"/>
        </w:rPr>
        <w:t xml:space="preserve"> valid Trade License in case of distributor / supplier/ stockist.</w:t>
      </w:r>
    </w:p>
    <w:p w:rsidR="00440013" w:rsidRDefault="00440013" w:rsidP="00440013">
      <w:pPr>
        <w:pStyle w:val="ListParagraph"/>
        <w:ind w:right="-450"/>
        <w:jc w:val="both"/>
        <w:rPr>
          <w:color w:val="000000"/>
          <w:sz w:val="20"/>
          <w:szCs w:val="20"/>
        </w:rPr>
      </w:pPr>
      <w:r>
        <w:rPr>
          <w:snapToGrid w:val="0"/>
          <w:sz w:val="20"/>
          <w:szCs w:val="20"/>
        </w:rPr>
        <w:t xml:space="preserve">     d.   Price quoted should be for F.O.R. Door delivery at Regional Food Laboratory, Agartala.</w:t>
      </w:r>
    </w:p>
    <w:p w:rsidR="00440013" w:rsidRDefault="00440013" w:rsidP="00440013">
      <w:pPr>
        <w:pStyle w:val="NoSpacing"/>
        <w:numPr>
          <w:ilvl w:val="0"/>
          <w:numId w:val="1"/>
        </w:numPr>
        <w:ind w:right="-450"/>
        <w:jc w:val="both"/>
        <w:rPr>
          <w:sz w:val="20"/>
          <w:szCs w:val="20"/>
        </w:rPr>
      </w:pPr>
      <w:r>
        <w:rPr>
          <w:sz w:val="20"/>
          <w:szCs w:val="20"/>
        </w:rPr>
        <w:t>The supply order shall be made within 30(thirty) days from the date of the issue of the order &amp; supplier should confirm supply within 3 days of receipt of the order.</w:t>
      </w:r>
    </w:p>
    <w:p w:rsidR="00440013" w:rsidRDefault="00440013" w:rsidP="00440013">
      <w:pPr>
        <w:pStyle w:val="NoSpacing"/>
        <w:numPr>
          <w:ilvl w:val="0"/>
          <w:numId w:val="1"/>
        </w:numPr>
        <w:ind w:right="-450"/>
        <w:jc w:val="both"/>
        <w:rPr>
          <w:sz w:val="20"/>
          <w:szCs w:val="20"/>
        </w:rPr>
      </w:pPr>
      <w:r>
        <w:rPr>
          <w:rFonts w:ascii="Cambria" w:hAnsi="Cambria"/>
          <w:snapToGrid w:val="0"/>
          <w:sz w:val="20"/>
          <w:szCs w:val="20"/>
        </w:rPr>
        <w:t>A penalty @ 1% on the total value shall be charged for every week or part of week of delay beyond stipulated date of supply. However, Relaxation will be entertained only in special circumstances (Natural Calamities, War or any other situation beyond human control).</w:t>
      </w:r>
    </w:p>
    <w:p w:rsidR="00440013" w:rsidRDefault="00440013" w:rsidP="00440013">
      <w:pPr>
        <w:pStyle w:val="ListParagraph"/>
        <w:numPr>
          <w:ilvl w:val="0"/>
          <w:numId w:val="1"/>
        </w:numPr>
        <w:ind w:right="-450"/>
        <w:jc w:val="both"/>
        <w:rPr>
          <w:color w:val="000000"/>
          <w:sz w:val="20"/>
          <w:szCs w:val="20"/>
        </w:rPr>
      </w:pPr>
      <w:r>
        <w:rPr>
          <w:color w:val="000000"/>
          <w:sz w:val="20"/>
          <w:szCs w:val="20"/>
        </w:rPr>
        <w:t xml:space="preserve">Payment should be made on bill basis and the bill should be submitted after completion of the work and bill should be submitted after being certified by the Food </w:t>
      </w:r>
      <w:proofErr w:type="gramStart"/>
      <w:r>
        <w:rPr>
          <w:color w:val="000000"/>
          <w:sz w:val="20"/>
          <w:szCs w:val="20"/>
        </w:rPr>
        <w:t>Analyst(</w:t>
      </w:r>
      <w:proofErr w:type="gramEnd"/>
      <w:r>
        <w:rPr>
          <w:color w:val="000000"/>
          <w:sz w:val="20"/>
          <w:szCs w:val="20"/>
        </w:rPr>
        <w:t>RFL), Tripura.</w:t>
      </w:r>
      <w:r>
        <w:rPr>
          <w:sz w:val="20"/>
          <w:szCs w:val="20"/>
        </w:rPr>
        <w:t xml:space="preserve"> </w:t>
      </w:r>
    </w:p>
    <w:p w:rsidR="00440013" w:rsidRDefault="00440013" w:rsidP="00440013">
      <w:pPr>
        <w:pStyle w:val="ListParagraph"/>
        <w:numPr>
          <w:ilvl w:val="0"/>
          <w:numId w:val="1"/>
        </w:numPr>
        <w:ind w:right="-450"/>
        <w:jc w:val="both"/>
        <w:rPr>
          <w:color w:val="000000"/>
          <w:sz w:val="20"/>
          <w:szCs w:val="20"/>
        </w:rPr>
      </w:pPr>
      <w:r>
        <w:rPr>
          <w:sz w:val="20"/>
          <w:szCs w:val="20"/>
        </w:rPr>
        <w:t>The Earnest Money of the successful bidder will be treated as Security Money and in case of breach of contract by the party during the contract period the Security Money will be forfeited.</w:t>
      </w:r>
    </w:p>
    <w:p w:rsidR="00440013" w:rsidRDefault="00440013" w:rsidP="00440013">
      <w:pPr>
        <w:pStyle w:val="ListParagraph"/>
        <w:numPr>
          <w:ilvl w:val="0"/>
          <w:numId w:val="1"/>
        </w:numPr>
        <w:ind w:right="-450"/>
        <w:jc w:val="both"/>
        <w:rPr>
          <w:color w:val="000000"/>
          <w:sz w:val="20"/>
          <w:szCs w:val="20"/>
        </w:rPr>
      </w:pPr>
      <w:r>
        <w:rPr>
          <w:snapToGrid w:val="0"/>
          <w:sz w:val="20"/>
          <w:szCs w:val="20"/>
        </w:rPr>
        <w:t>No insurance charge is admissible and successful tenderer will be responsible for any breakage and loss in transit or way to destination.</w:t>
      </w:r>
    </w:p>
    <w:p w:rsidR="00440013" w:rsidRDefault="00440013" w:rsidP="00440013">
      <w:pPr>
        <w:pStyle w:val="ListParagraph"/>
        <w:numPr>
          <w:ilvl w:val="0"/>
          <w:numId w:val="1"/>
        </w:numPr>
        <w:ind w:right="-450"/>
        <w:jc w:val="both"/>
        <w:rPr>
          <w:color w:val="000000"/>
          <w:sz w:val="20"/>
          <w:szCs w:val="20"/>
        </w:rPr>
      </w:pPr>
      <w:r>
        <w:rPr>
          <w:snapToGrid w:val="0"/>
          <w:sz w:val="20"/>
          <w:szCs w:val="20"/>
        </w:rPr>
        <w:t xml:space="preserve">Payment of successful tenderer shall be made by bill basis only after completion of supply of the item as ordered.  </w:t>
      </w:r>
      <w:r>
        <w:rPr>
          <w:bCs/>
          <w:snapToGrid w:val="0"/>
          <w:sz w:val="20"/>
          <w:szCs w:val="20"/>
          <w:u w:val="single"/>
        </w:rPr>
        <w:t>No advance payment shall be entertained.</w:t>
      </w:r>
    </w:p>
    <w:p w:rsidR="00440013" w:rsidRDefault="00440013" w:rsidP="00440013">
      <w:pPr>
        <w:pStyle w:val="ListParagraph"/>
        <w:numPr>
          <w:ilvl w:val="0"/>
          <w:numId w:val="1"/>
        </w:numPr>
        <w:jc w:val="both"/>
        <w:rPr>
          <w:color w:val="000000"/>
          <w:sz w:val="20"/>
          <w:szCs w:val="20"/>
        </w:rPr>
      </w:pPr>
      <w:r>
        <w:rPr>
          <w:snapToGrid w:val="0"/>
          <w:sz w:val="20"/>
          <w:szCs w:val="20"/>
        </w:rPr>
        <w:t>The Director, Family Welfare &amp; PM, Government of Tripura, Agartala reserves the right to unilaterally terminate contract or cancel the acceptance or the rate at any time without notice before expiry of the period for which rate is now invited.</w:t>
      </w:r>
    </w:p>
    <w:p w:rsidR="00C74889" w:rsidRPr="00C74889" w:rsidRDefault="00440013" w:rsidP="00C74889">
      <w:pPr>
        <w:pStyle w:val="ListParagraph"/>
        <w:jc w:val="both"/>
        <w:rPr>
          <w:sz w:val="24"/>
          <w:szCs w:val="24"/>
        </w:rPr>
      </w:pPr>
      <w:proofErr w:type="spellStart"/>
      <w:r>
        <w:rPr>
          <w:b/>
        </w:rPr>
        <w:t>Enclos</w:t>
      </w:r>
      <w:proofErr w:type="spellEnd"/>
      <w:proofErr w:type="gramStart"/>
      <w:r>
        <w:rPr>
          <w:b/>
          <w:sz w:val="20"/>
          <w:szCs w:val="20"/>
        </w:rPr>
        <w:t>:-</w:t>
      </w:r>
      <w:proofErr w:type="gramEnd"/>
      <w:r>
        <w:rPr>
          <w:b/>
          <w:sz w:val="24"/>
          <w:szCs w:val="24"/>
        </w:rPr>
        <w:t xml:space="preserve"> </w:t>
      </w:r>
      <w:r>
        <w:rPr>
          <w:sz w:val="24"/>
          <w:szCs w:val="24"/>
        </w:rPr>
        <w:t>List  of items</w:t>
      </w:r>
      <w:r>
        <w:rPr>
          <w:b/>
          <w:sz w:val="24"/>
          <w:szCs w:val="24"/>
        </w:rPr>
        <w:t xml:space="preserve">  </w:t>
      </w:r>
      <w:r w:rsidR="00C74889">
        <w:rPr>
          <w:b/>
          <w:sz w:val="24"/>
          <w:szCs w:val="24"/>
        </w:rPr>
        <w:t xml:space="preserve">                                                               </w:t>
      </w:r>
      <w:r w:rsidR="00C74889" w:rsidRPr="00C74889">
        <w:rPr>
          <w:sz w:val="24"/>
          <w:szCs w:val="24"/>
        </w:rPr>
        <w:t>sd./</w:t>
      </w:r>
    </w:p>
    <w:p w:rsidR="00C74889" w:rsidRPr="00C74889" w:rsidRDefault="00C74889" w:rsidP="00C74889">
      <w:pPr>
        <w:pStyle w:val="NoSpacing"/>
        <w:rPr>
          <w:b/>
          <w:color w:val="000000"/>
          <w:sz w:val="20"/>
          <w:szCs w:val="20"/>
        </w:rPr>
      </w:pPr>
      <w:r>
        <w:rPr>
          <w:b/>
        </w:rPr>
        <w:t xml:space="preserve">                                                                                                      </w:t>
      </w:r>
      <w:proofErr w:type="gramStart"/>
      <w:r w:rsidR="00440013">
        <w:t>Director of Family Welfare &amp; P</w:t>
      </w:r>
      <w:r>
        <w:t>.M.</w:t>
      </w:r>
      <w:proofErr w:type="gramEnd"/>
    </w:p>
    <w:p w:rsidR="00440013" w:rsidRDefault="00C74889" w:rsidP="00C74889">
      <w:pPr>
        <w:pStyle w:val="NoSpacing"/>
      </w:pPr>
      <w:r>
        <w:t xml:space="preserve">                                                                                                       </w:t>
      </w:r>
      <w:r w:rsidR="00440013">
        <w:t>Government of Tripura, Agartala</w:t>
      </w: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autoSpaceDE w:val="0"/>
        <w:autoSpaceDN w:val="0"/>
        <w:adjustRightInd w:val="0"/>
        <w:spacing w:after="0" w:line="240" w:lineRule="auto"/>
        <w:jc w:val="both"/>
        <w:rPr>
          <w:rFonts w:ascii="Bookman Old Style" w:hAnsi="Bookman Old Style" w:cs="Times New Roman"/>
        </w:rPr>
      </w:pPr>
    </w:p>
    <w:p w:rsidR="00440013" w:rsidRDefault="00440013" w:rsidP="00440013">
      <w:pPr>
        <w:jc w:val="right"/>
        <w:rPr>
          <w:b/>
          <w:sz w:val="24"/>
          <w:szCs w:val="24"/>
          <w:u w:val="single"/>
        </w:rPr>
      </w:pPr>
      <w:r>
        <w:rPr>
          <w:b/>
          <w:sz w:val="24"/>
          <w:szCs w:val="24"/>
          <w:u w:val="single"/>
        </w:rPr>
        <w:t>Page-1</w:t>
      </w:r>
    </w:p>
    <w:p w:rsidR="00440013" w:rsidRDefault="00440013" w:rsidP="00440013">
      <w:pPr>
        <w:jc w:val="center"/>
        <w:rPr>
          <w:b/>
          <w:sz w:val="24"/>
          <w:szCs w:val="24"/>
          <w:u w:val="single"/>
        </w:rPr>
      </w:pPr>
      <w:proofErr w:type="gramStart"/>
      <w:r>
        <w:rPr>
          <w:b/>
          <w:sz w:val="24"/>
          <w:szCs w:val="24"/>
          <w:u w:val="single"/>
        </w:rPr>
        <w:t>List  of</w:t>
      </w:r>
      <w:proofErr w:type="gramEnd"/>
      <w:r>
        <w:rPr>
          <w:b/>
          <w:sz w:val="24"/>
          <w:szCs w:val="24"/>
          <w:u w:val="single"/>
        </w:rPr>
        <w:t xml:space="preserve"> the Glass Apparatus</w:t>
      </w:r>
    </w:p>
    <w:tbl>
      <w:tblPr>
        <w:tblStyle w:val="TableGrid"/>
        <w:tblW w:w="11235" w:type="dxa"/>
        <w:tblInd w:w="-702" w:type="dxa"/>
        <w:tblLayout w:type="fixed"/>
        <w:tblLook w:val="04A0"/>
      </w:tblPr>
      <w:tblGrid>
        <w:gridCol w:w="648"/>
        <w:gridCol w:w="5022"/>
        <w:gridCol w:w="2070"/>
        <w:gridCol w:w="1530"/>
        <w:gridCol w:w="1710"/>
        <w:gridCol w:w="255"/>
      </w:tblGrid>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08"/>
              <w:rPr>
                <w:b/>
                <w:sz w:val="20"/>
                <w:szCs w:val="20"/>
              </w:rPr>
            </w:pPr>
            <w:r>
              <w:rPr>
                <w:b/>
                <w:sz w:val="20"/>
                <w:szCs w:val="20"/>
              </w:rPr>
              <w:t>Sl.</w:t>
            </w:r>
          </w:p>
          <w:p w:rsidR="00440013" w:rsidRDefault="00440013">
            <w:pPr>
              <w:ind w:right="-108"/>
              <w:rPr>
                <w:b/>
                <w:sz w:val="20"/>
                <w:szCs w:val="20"/>
              </w:rPr>
            </w:pPr>
            <w:r>
              <w:rPr>
                <w:b/>
                <w:sz w:val="20"/>
                <w:szCs w:val="20"/>
              </w:rPr>
              <w:t>No.</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jc w:val="center"/>
              <w:rPr>
                <w:b/>
                <w:sz w:val="20"/>
                <w:szCs w:val="20"/>
              </w:rPr>
            </w:pPr>
            <w:r>
              <w:rPr>
                <w:b/>
                <w:sz w:val="20"/>
                <w:szCs w:val="20"/>
              </w:rPr>
              <w:t>Name of the item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jc w:val="center"/>
              <w:rPr>
                <w:b/>
                <w:sz w:val="20"/>
                <w:szCs w:val="20"/>
              </w:rPr>
            </w:pPr>
            <w:r>
              <w:rPr>
                <w:b/>
                <w:sz w:val="20"/>
                <w:szCs w:val="20"/>
              </w:rPr>
              <w:t>Measurement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jc w:val="center"/>
              <w:rPr>
                <w:b/>
                <w:sz w:val="20"/>
                <w:szCs w:val="20"/>
              </w:rPr>
            </w:pPr>
            <w:r>
              <w:rPr>
                <w:b/>
                <w:sz w:val="20"/>
                <w:szCs w:val="20"/>
              </w:rPr>
              <w:t>Present stock</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jc w:val="center"/>
              <w:rPr>
                <w:b/>
                <w:sz w:val="20"/>
                <w:szCs w:val="20"/>
              </w:rPr>
            </w:pPr>
            <w:r>
              <w:rPr>
                <w:b/>
                <w:sz w:val="20"/>
                <w:szCs w:val="20"/>
              </w:rPr>
              <w:t xml:space="preserve">Requirement  </w:t>
            </w:r>
          </w:p>
          <w:p w:rsidR="00440013" w:rsidRDefault="00440013">
            <w:pPr>
              <w:jc w:val="center"/>
              <w:rPr>
                <w:b/>
                <w:sz w:val="20"/>
                <w:szCs w:val="20"/>
              </w:rPr>
            </w:pPr>
            <w:r>
              <w:rPr>
                <w:b/>
                <w:sz w:val="20"/>
                <w:szCs w:val="20"/>
              </w:rPr>
              <w:t xml:space="preserve"> </w:t>
            </w:r>
          </w:p>
        </w:tc>
        <w:tc>
          <w:tcPr>
            <w:tcW w:w="255" w:type="dxa"/>
            <w:vMerge w:val="restart"/>
            <w:tcBorders>
              <w:top w:val="nil"/>
              <w:left w:val="single" w:sz="4" w:space="0" w:color="000000" w:themeColor="text1"/>
              <w:bottom w:val="single" w:sz="4" w:space="0" w:color="000000" w:themeColor="text1"/>
              <w:right w:val="nil"/>
            </w:tcBorders>
          </w:tcPr>
          <w:p w:rsidR="00440013" w:rsidRDefault="00440013">
            <w:pPr>
              <w:jc w:val="cente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98"/>
              <w:rPr>
                <w:sz w:val="18"/>
                <w:szCs w:val="18"/>
              </w:rPr>
            </w:pPr>
            <w:r>
              <w:rPr>
                <w:sz w:val="18"/>
                <w:szCs w:val="18"/>
              </w:rPr>
              <w:t>Beaker (Borosilicate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50ml.</w:t>
            </w:r>
          </w:p>
          <w:p w:rsidR="00440013" w:rsidRDefault="00440013">
            <w:pPr>
              <w:rPr>
                <w:sz w:val="18"/>
                <w:szCs w:val="18"/>
              </w:rPr>
            </w:pPr>
            <w:r>
              <w:rPr>
                <w:sz w:val="18"/>
                <w:szCs w:val="18"/>
              </w:rPr>
              <w:t>25ml.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Nil</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25nos. </w:t>
            </w:r>
          </w:p>
          <w:p w:rsidR="00440013" w:rsidRDefault="00440013">
            <w:pPr>
              <w:rPr>
                <w:sz w:val="18"/>
                <w:szCs w:val="18"/>
              </w:rPr>
            </w:pPr>
            <w:r>
              <w:rPr>
                <w:sz w:val="18"/>
                <w:szCs w:val="18"/>
              </w:rPr>
              <w:t>25nos.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Flat bottom flask (Borosilicate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500ml.</w:t>
            </w:r>
          </w:p>
          <w:p w:rsidR="00440013" w:rsidRDefault="00440013">
            <w:pPr>
              <w:rPr>
                <w:sz w:val="18"/>
                <w:szCs w:val="18"/>
              </w:rPr>
            </w:pPr>
            <w:r>
              <w:rPr>
                <w:sz w:val="18"/>
                <w:szCs w:val="18"/>
              </w:rPr>
              <w:t>300ml.</w:t>
            </w:r>
          </w:p>
          <w:p w:rsidR="00440013" w:rsidRDefault="00440013">
            <w:pPr>
              <w:rPr>
                <w:sz w:val="18"/>
                <w:szCs w:val="18"/>
              </w:rPr>
            </w:pPr>
            <w:r>
              <w:rPr>
                <w:sz w:val="18"/>
                <w:szCs w:val="18"/>
              </w:rPr>
              <w:t>150ml.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 Nos.</w:t>
            </w:r>
          </w:p>
          <w:p w:rsidR="00440013" w:rsidRDefault="00440013">
            <w:pPr>
              <w:rPr>
                <w:sz w:val="18"/>
                <w:szCs w:val="18"/>
              </w:rPr>
            </w:pPr>
            <w:r>
              <w:rPr>
                <w:sz w:val="18"/>
                <w:szCs w:val="18"/>
              </w:rPr>
              <w:t>2 Nos.</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 20nos. </w:t>
            </w:r>
          </w:p>
          <w:p w:rsidR="00440013" w:rsidRDefault="00440013">
            <w:pPr>
              <w:rPr>
                <w:sz w:val="18"/>
                <w:szCs w:val="18"/>
              </w:rPr>
            </w:pPr>
            <w:r>
              <w:rPr>
                <w:sz w:val="18"/>
                <w:szCs w:val="18"/>
              </w:rPr>
              <w:t>30nos.</w:t>
            </w:r>
          </w:p>
          <w:p w:rsidR="00440013" w:rsidRDefault="00440013">
            <w:pPr>
              <w:rPr>
                <w:sz w:val="18"/>
                <w:szCs w:val="18"/>
              </w:rPr>
            </w:pPr>
            <w:r>
              <w:rPr>
                <w:sz w:val="18"/>
                <w:szCs w:val="18"/>
              </w:rPr>
              <w:t>50nos.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3.</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Volumetric flask with stopper(Borosilicate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110ml.</w:t>
            </w:r>
          </w:p>
          <w:p w:rsidR="00440013" w:rsidRDefault="00440013">
            <w:pPr>
              <w:rPr>
                <w:sz w:val="18"/>
                <w:szCs w:val="18"/>
              </w:rPr>
            </w:pPr>
            <w:r>
              <w:rPr>
                <w:sz w:val="18"/>
                <w:szCs w:val="18"/>
              </w:rPr>
              <w:t>50ml.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Nil</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50nos.</w:t>
            </w:r>
          </w:p>
          <w:p w:rsidR="00440013" w:rsidRDefault="00440013">
            <w:pPr>
              <w:rPr>
                <w:sz w:val="18"/>
                <w:szCs w:val="18"/>
              </w:rPr>
            </w:pPr>
            <w:r>
              <w:rPr>
                <w:sz w:val="18"/>
                <w:szCs w:val="18"/>
              </w:rPr>
              <w:t>50nos.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4.</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Funnel  (Borosilicate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50mm(diameter)</w:t>
            </w:r>
          </w:p>
          <w:p w:rsidR="00440013" w:rsidRDefault="00440013">
            <w:pPr>
              <w:rPr>
                <w:sz w:val="18"/>
                <w:szCs w:val="18"/>
              </w:rPr>
            </w:pPr>
            <w:r>
              <w:rPr>
                <w:sz w:val="18"/>
                <w:szCs w:val="18"/>
              </w:rPr>
              <w:t>75mm(diameter)</w:t>
            </w:r>
          </w:p>
          <w:p w:rsidR="00440013" w:rsidRDefault="00440013">
            <w:pPr>
              <w:rPr>
                <w:sz w:val="18"/>
                <w:szCs w:val="18"/>
              </w:rPr>
            </w:pPr>
            <w:r>
              <w:rPr>
                <w:sz w:val="18"/>
                <w:szCs w:val="18"/>
              </w:rPr>
              <w:t>100mm(diameter)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2nos. </w:t>
            </w:r>
          </w:p>
          <w:p w:rsidR="00440013" w:rsidRDefault="00440013">
            <w:pPr>
              <w:rPr>
                <w:sz w:val="18"/>
                <w:szCs w:val="18"/>
              </w:rPr>
            </w:pPr>
            <w:r>
              <w:rPr>
                <w:sz w:val="18"/>
                <w:szCs w:val="18"/>
              </w:rPr>
              <w:t>3nos.</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20nos.</w:t>
            </w:r>
          </w:p>
          <w:p w:rsidR="00440013" w:rsidRDefault="00440013">
            <w:pPr>
              <w:rPr>
                <w:sz w:val="18"/>
                <w:szCs w:val="18"/>
              </w:rPr>
            </w:pPr>
            <w:r>
              <w:rPr>
                <w:sz w:val="18"/>
                <w:szCs w:val="18"/>
              </w:rPr>
              <w:t>50nos.</w:t>
            </w:r>
          </w:p>
          <w:p w:rsidR="00440013" w:rsidRDefault="00440013">
            <w:pPr>
              <w:rPr>
                <w:sz w:val="18"/>
                <w:szCs w:val="18"/>
              </w:rPr>
            </w:pPr>
            <w:r>
              <w:rPr>
                <w:sz w:val="18"/>
                <w:szCs w:val="18"/>
              </w:rPr>
              <w:t>10nos.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Test tube with glass stopper (Borosilicate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15x150(OD X length mm)</w:t>
            </w:r>
          </w:p>
          <w:p w:rsidR="00440013" w:rsidRDefault="00440013">
            <w:pPr>
              <w:rPr>
                <w:sz w:val="18"/>
                <w:szCs w:val="18"/>
              </w:rPr>
            </w:pPr>
            <w:r>
              <w:rPr>
                <w:sz w:val="18"/>
                <w:szCs w:val="18"/>
              </w:rPr>
              <w:t>20x150(OD X length mm)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 xml:space="preserve">100nos. </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6.</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Test tube (Borosilicate)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15x150(OD X length mm)</w:t>
            </w:r>
          </w:p>
          <w:p w:rsidR="00440013" w:rsidRDefault="00440013">
            <w:pPr>
              <w:rPr>
                <w:sz w:val="18"/>
                <w:szCs w:val="18"/>
              </w:rPr>
            </w:pPr>
            <w:r>
              <w:rPr>
                <w:sz w:val="18"/>
                <w:szCs w:val="18"/>
              </w:rPr>
              <w:t>18x150 (OD X length mm)</w:t>
            </w:r>
          </w:p>
          <w:p w:rsidR="00440013" w:rsidRDefault="00440013">
            <w:pPr>
              <w:rPr>
                <w:sz w:val="18"/>
                <w:szCs w:val="18"/>
              </w:rPr>
            </w:pPr>
            <w:r>
              <w:rPr>
                <w:sz w:val="18"/>
                <w:szCs w:val="18"/>
              </w:rPr>
              <w:t>25x150(OD X length mm)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100nos.</w:t>
            </w:r>
          </w:p>
          <w:p w:rsidR="00440013" w:rsidRDefault="00440013">
            <w:pPr>
              <w:rPr>
                <w:sz w:val="18"/>
                <w:szCs w:val="18"/>
              </w:rPr>
            </w:pPr>
            <w:r>
              <w:rPr>
                <w:sz w:val="18"/>
                <w:szCs w:val="18"/>
              </w:rPr>
              <w:t>100nos.</w:t>
            </w:r>
          </w:p>
          <w:p w:rsidR="00440013" w:rsidRDefault="00440013">
            <w:pPr>
              <w:rPr>
                <w:sz w:val="18"/>
                <w:szCs w:val="18"/>
              </w:rPr>
            </w:pPr>
            <w:r>
              <w:rPr>
                <w:sz w:val="18"/>
                <w:szCs w:val="18"/>
              </w:rPr>
              <w:t>10nos.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rPr>
          <w:trHeight w:val="21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7.</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Pipette stand polypropylene</w:t>
            </w:r>
          </w:p>
          <w:p w:rsidR="00440013" w:rsidRDefault="00440013">
            <w:pPr>
              <w:rPr>
                <w:sz w:val="18"/>
                <w:szCs w:val="18"/>
              </w:rPr>
            </w:pPr>
            <w:r>
              <w:rPr>
                <w:sz w:val="18"/>
                <w:szCs w:val="18"/>
              </w:rPr>
              <w:t>(Circular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Place 28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sz w:val="18"/>
                <w:szCs w:val="18"/>
              </w:rPr>
            </w:pPr>
            <w:r>
              <w:rPr>
                <w:sz w:val="18"/>
                <w:szCs w:val="18"/>
              </w:rPr>
              <w:t xml:space="preserve">Nil </w:t>
            </w:r>
          </w:p>
          <w:p w:rsidR="00440013" w:rsidRDefault="00440013">
            <w:pPr>
              <w:rPr>
                <w:sz w:val="18"/>
                <w:szCs w:val="1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rPr>
          <w:trHeight w:val="69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8.</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Thermometer (Red mercury)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0-100C</w:t>
            </w:r>
          </w:p>
          <w:p w:rsidR="00440013" w:rsidRDefault="00440013">
            <w:pPr>
              <w:rPr>
                <w:sz w:val="18"/>
                <w:szCs w:val="18"/>
              </w:rPr>
            </w:pPr>
            <w:r>
              <w:rPr>
                <w:sz w:val="18"/>
                <w:szCs w:val="18"/>
              </w:rPr>
              <w:t>0-50C</w:t>
            </w:r>
          </w:p>
          <w:p w:rsidR="00440013" w:rsidRDefault="00440013">
            <w:pPr>
              <w:rPr>
                <w:sz w:val="18"/>
                <w:szCs w:val="18"/>
              </w:rPr>
            </w:pPr>
            <w:r>
              <w:rPr>
                <w:sz w:val="18"/>
                <w:szCs w:val="18"/>
              </w:rPr>
              <w:t xml:space="preserve">0-300C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10nos.</w:t>
            </w:r>
          </w:p>
          <w:p w:rsidR="00440013" w:rsidRDefault="00440013">
            <w:pPr>
              <w:rPr>
                <w:sz w:val="18"/>
                <w:szCs w:val="18"/>
              </w:rPr>
            </w:pPr>
            <w:r>
              <w:rPr>
                <w:sz w:val="18"/>
                <w:szCs w:val="18"/>
              </w:rPr>
              <w:t xml:space="preserve"> 5nos.  </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9.</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Burette (Borosilicate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50ml.</w:t>
            </w:r>
          </w:p>
          <w:p w:rsidR="00440013" w:rsidRDefault="00440013">
            <w:pPr>
              <w:rPr>
                <w:sz w:val="18"/>
                <w:szCs w:val="18"/>
              </w:rPr>
            </w:pPr>
            <w:r>
              <w:rPr>
                <w:sz w:val="18"/>
                <w:szCs w:val="18"/>
              </w:rPr>
              <w:t>10ml.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6nos.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50nos.</w:t>
            </w:r>
          </w:p>
          <w:p w:rsidR="00440013" w:rsidRDefault="00440013">
            <w:pPr>
              <w:rPr>
                <w:sz w:val="18"/>
                <w:szCs w:val="18"/>
              </w:rPr>
            </w:pPr>
            <w:r>
              <w:rPr>
                <w:sz w:val="18"/>
                <w:szCs w:val="18"/>
              </w:rPr>
              <w:t>20nos.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Burette (Certified  Grade-Borosilicate)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50ml.</w:t>
            </w:r>
          </w:p>
          <w:p w:rsidR="00440013" w:rsidRDefault="00440013">
            <w:pPr>
              <w:rPr>
                <w:sz w:val="18"/>
                <w:szCs w:val="18"/>
              </w:rPr>
            </w:pPr>
            <w:r>
              <w:rPr>
                <w:sz w:val="18"/>
                <w:szCs w:val="18"/>
              </w:rPr>
              <w:t>10ml.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Nil</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 xml:space="preserve"> 5nos.</w:t>
            </w:r>
          </w:p>
        </w:tc>
        <w:tc>
          <w:tcPr>
            <w:tcW w:w="255" w:type="dxa"/>
            <w:vMerge/>
            <w:tcBorders>
              <w:top w:val="nil"/>
              <w:left w:val="single" w:sz="4" w:space="0" w:color="000000" w:themeColor="text1"/>
              <w:bottom w:val="single" w:sz="4" w:space="0" w:color="000000" w:themeColor="text1"/>
              <w:right w:val="nil"/>
            </w:tcBorders>
            <w:vAlign w:val="center"/>
            <w:hideMark/>
          </w:tcPr>
          <w:p w:rsidR="00440013" w:rsidRDefault="00440013">
            <w:pPr>
              <w:rPr>
                <w:b/>
                <w:sz w:val="20"/>
                <w:szCs w:val="20"/>
              </w:rPr>
            </w:pP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11.</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Tongs(Brass)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18 inc</w:t>
            </w:r>
          </w:p>
          <w:p w:rsidR="00440013" w:rsidRDefault="00440013">
            <w:pPr>
              <w:rPr>
                <w:sz w:val="18"/>
                <w:szCs w:val="18"/>
              </w:rPr>
            </w:pPr>
            <w:r>
              <w:rPr>
                <w:sz w:val="18"/>
                <w:szCs w:val="18"/>
              </w:rPr>
              <w:t>12inc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Nil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 xml:space="preserve"> 10nos.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12.</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Auto  </w:t>
            </w:r>
            <w:proofErr w:type="spellStart"/>
            <w:r>
              <w:rPr>
                <w:sz w:val="18"/>
                <w:szCs w:val="18"/>
              </w:rPr>
              <w:t>pipetter</w:t>
            </w:r>
            <w:proofErr w:type="spellEnd"/>
            <w:r>
              <w:rPr>
                <w:sz w:val="18"/>
                <w:szCs w:val="18"/>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25ml.</w:t>
            </w:r>
          </w:p>
          <w:p w:rsidR="00440013" w:rsidRDefault="00440013">
            <w:pPr>
              <w:rPr>
                <w:sz w:val="18"/>
                <w:szCs w:val="18"/>
              </w:rPr>
            </w:pPr>
            <w:r>
              <w:rPr>
                <w:sz w:val="18"/>
                <w:szCs w:val="18"/>
              </w:rPr>
              <w:t>10ml.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10nos.</w:t>
            </w:r>
          </w:p>
        </w:tc>
      </w:tr>
      <w:tr w:rsidR="00440013" w:rsidTr="00440013">
        <w:trPr>
          <w:gridAfter w:val="1"/>
          <w:wAfter w:w="255" w:type="dxa"/>
          <w:trHeight w:val="45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13.</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90"/>
              <w:rPr>
                <w:sz w:val="18"/>
                <w:szCs w:val="18"/>
              </w:rPr>
            </w:pPr>
            <w:r>
              <w:rPr>
                <w:sz w:val="18"/>
                <w:szCs w:val="18"/>
              </w:rPr>
              <w:t>Garber tube( Certified-Borosilicate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w:t>
            </w:r>
          </w:p>
          <w:p w:rsidR="00440013" w:rsidRDefault="00440013">
            <w:pPr>
              <w:rPr>
                <w:sz w:val="18"/>
                <w:szCs w:val="18"/>
              </w:rPr>
            </w:pPr>
            <w:r>
              <w:rPr>
                <w:sz w:val="18"/>
                <w:szCs w:val="18"/>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Nil</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440013" w:rsidRDefault="00440013">
            <w:pPr>
              <w:rPr>
                <w:sz w:val="18"/>
                <w:szCs w:val="18"/>
              </w:rPr>
            </w:pPr>
            <w:r>
              <w:rPr>
                <w:sz w:val="18"/>
                <w:szCs w:val="18"/>
              </w:rPr>
              <w:t>50nos</w:t>
            </w:r>
          </w:p>
          <w:p w:rsidR="00440013" w:rsidRDefault="00440013">
            <w:pPr>
              <w:rPr>
                <w:sz w:val="18"/>
                <w:szCs w:val="18"/>
              </w:rPr>
            </w:pPr>
            <w:r>
              <w:rPr>
                <w:sz w:val="18"/>
                <w:szCs w:val="18"/>
              </w:rPr>
              <w:t>10Nos.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14.</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Conical flask with stopper (Borosilicate)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500ml</w:t>
            </w:r>
          </w:p>
          <w:p w:rsidR="00440013" w:rsidRDefault="00440013">
            <w:pPr>
              <w:rPr>
                <w:sz w:val="18"/>
                <w:szCs w:val="18"/>
              </w:rPr>
            </w:pPr>
            <w:r>
              <w:rPr>
                <w:sz w:val="18"/>
                <w:szCs w:val="18"/>
              </w:rPr>
              <w:t>250ml.</w:t>
            </w:r>
          </w:p>
          <w:p w:rsidR="00440013" w:rsidRDefault="00440013">
            <w:pPr>
              <w:rPr>
                <w:sz w:val="18"/>
                <w:szCs w:val="18"/>
              </w:rPr>
            </w:pPr>
            <w:r>
              <w:rPr>
                <w:sz w:val="18"/>
                <w:szCs w:val="18"/>
              </w:rPr>
              <w:t>100ml.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Nil</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50nos.</w:t>
            </w:r>
          </w:p>
          <w:p w:rsidR="00440013" w:rsidRDefault="00440013">
            <w:pPr>
              <w:rPr>
                <w:sz w:val="18"/>
                <w:szCs w:val="18"/>
              </w:rPr>
            </w:pPr>
            <w:r>
              <w:rPr>
                <w:sz w:val="18"/>
                <w:szCs w:val="18"/>
              </w:rPr>
              <w:t>50nos.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15.</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Pipette (Certified Borosilicate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10.75m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tc>
      </w:tr>
      <w:tr w:rsidR="00440013" w:rsidTr="00440013">
        <w:trPr>
          <w:gridAfter w:val="1"/>
          <w:wAfter w:w="255" w:type="dxa"/>
          <w:trHeight w:val="48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16.</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Magnifying glass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8cm (diameter)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440013" w:rsidRDefault="00440013">
            <w:pPr>
              <w:rPr>
                <w:sz w:val="18"/>
                <w:szCs w:val="18"/>
              </w:rPr>
            </w:pPr>
            <w:r>
              <w:rPr>
                <w:sz w:val="18"/>
                <w:szCs w:val="18"/>
              </w:rPr>
              <w:t>5nos.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17.</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Separating funnel with glass stopper (Borosilicate)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500ml.</w:t>
            </w:r>
          </w:p>
          <w:p w:rsidR="00440013" w:rsidRDefault="00440013">
            <w:pPr>
              <w:rPr>
                <w:sz w:val="18"/>
                <w:szCs w:val="18"/>
              </w:rPr>
            </w:pPr>
            <w:r>
              <w:rPr>
                <w:sz w:val="18"/>
                <w:szCs w:val="18"/>
              </w:rPr>
              <w:t>250ml.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30nos.</w:t>
            </w:r>
          </w:p>
          <w:p w:rsidR="00440013" w:rsidRDefault="00440013">
            <w:pPr>
              <w:rPr>
                <w:sz w:val="18"/>
                <w:szCs w:val="18"/>
              </w:rPr>
            </w:pPr>
            <w:r>
              <w:rPr>
                <w:sz w:val="18"/>
                <w:szCs w:val="18"/>
              </w:rPr>
              <w:t>20nos.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18.</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Standard joint flat bottom flask 24/29 (Borosilicate)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500ml.</w:t>
            </w:r>
          </w:p>
          <w:p w:rsidR="00440013" w:rsidRDefault="00440013">
            <w:pPr>
              <w:rPr>
                <w:sz w:val="18"/>
                <w:szCs w:val="18"/>
              </w:rPr>
            </w:pPr>
            <w:r>
              <w:rPr>
                <w:sz w:val="18"/>
                <w:szCs w:val="18"/>
              </w:rPr>
              <w:t>250ml.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 xml:space="preserve"> 10nos.</w:t>
            </w:r>
          </w:p>
        </w:tc>
      </w:tr>
      <w:tr w:rsidR="00440013" w:rsidTr="00440013">
        <w:trPr>
          <w:gridAfter w:val="1"/>
          <w:wAfter w:w="255" w:type="dxa"/>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19.</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proofErr w:type="spellStart"/>
            <w:r>
              <w:rPr>
                <w:sz w:val="18"/>
                <w:szCs w:val="18"/>
              </w:rPr>
              <w:t>Kjeldahl</w:t>
            </w:r>
            <w:proofErr w:type="spellEnd"/>
            <w:r>
              <w:rPr>
                <w:sz w:val="18"/>
                <w:szCs w:val="18"/>
              </w:rPr>
              <w:t xml:space="preserve">  flask (Borosilicate)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300ml.</w:t>
            </w:r>
          </w:p>
          <w:p w:rsidR="00440013" w:rsidRDefault="00440013">
            <w:pPr>
              <w:rPr>
                <w:sz w:val="18"/>
                <w:szCs w:val="18"/>
              </w:rPr>
            </w:pPr>
            <w:r>
              <w:rPr>
                <w:sz w:val="18"/>
                <w:szCs w:val="18"/>
              </w:rPr>
              <w:t>500ml.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2nos. </w:t>
            </w:r>
          </w:p>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10nos.</w:t>
            </w:r>
          </w:p>
          <w:p w:rsidR="00440013" w:rsidRDefault="00440013">
            <w:pPr>
              <w:rPr>
                <w:sz w:val="18"/>
                <w:szCs w:val="18"/>
              </w:rPr>
            </w:pPr>
            <w:r>
              <w:rPr>
                <w:sz w:val="18"/>
                <w:szCs w:val="18"/>
              </w:rPr>
              <w:t>10nos.</w:t>
            </w:r>
          </w:p>
        </w:tc>
      </w:tr>
      <w:tr w:rsidR="00440013" w:rsidTr="00440013">
        <w:trPr>
          <w:gridAfter w:val="1"/>
          <w:wAfter w:w="255" w:type="dxa"/>
          <w:trHeight w:val="21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20.</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Distilling apparatus with graham condenser with </w:t>
            </w:r>
            <w:proofErr w:type="spellStart"/>
            <w:r>
              <w:rPr>
                <w:sz w:val="18"/>
                <w:szCs w:val="18"/>
              </w:rPr>
              <w:t>I/c</w:t>
            </w:r>
            <w:proofErr w:type="spellEnd"/>
            <w:r>
              <w:rPr>
                <w:sz w:val="18"/>
                <w:szCs w:val="18"/>
              </w:rPr>
              <w:t xml:space="preserve">  joint and stopper with 500mlflat bottom flask</w:t>
            </w:r>
          </w:p>
          <w:p w:rsidR="00440013" w:rsidRDefault="00440013">
            <w:pPr>
              <w:rPr>
                <w:sz w:val="18"/>
                <w:szCs w:val="18"/>
              </w:rPr>
            </w:pPr>
            <w:r>
              <w:rPr>
                <w:sz w:val="18"/>
                <w:szCs w:val="18"/>
              </w:rPr>
              <w:t>(Borosilicate glass)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500ml.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left="252" w:hanging="252"/>
              <w:rPr>
                <w:sz w:val="18"/>
                <w:szCs w:val="18"/>
              </w:rPr>
            </w:pPr>
            <w:r>
              <w:rPr>
                <w:sz w:val="18"/>
                <w:szCs w:val="18"/>
              </w:rPr>
              <w:t xml:space="preserve">5 Sets. </w:t>
            </w:r>
          </w:p>
        </w:tc>
      </w:tr>
      <w:tr w:rsidR="00440013" w:rsidTr="00440013">
        <w:trPr>
          <w:gridAfter w:val="1"/>
          <w:wAfter w:w="255" w:type="dxa"/>
          <w:trHeight w:val="210"/>
        </w:trPr>
        <w:tc>
          <w:tcPr>
            <w:tcW w:w="648" w:type="dxa"/>
            <w:tcBorders>
              <w:top w:val="single" w:sz="4" w:space="0" w:color="000000" w:themeColor="text1"/>
              <w:left w:val="single" w:sz="4" w:space="0" w:color="auto"/>
              <w:bottom w:val="single" w:sz="4" w:space="0" w:color="auto"/>
              <w:right w:val="single" w:sz="4" w:space="0" w:color="000000" w:themeColor="text1"/>
            </w:tcBorders>
            <w:hideMark/>
          </w:tcPr>
          <w:p w:rsidR="00440013" w:rsidRDefault="00440013">
            <w:pPr>
              <w:rPr>
                <w:sz w:val="18"/>
                <w:szCs w:val="18"/>
              </w:rPr>
            </w:pPr>
            <w:r>
              <w:rPr>
                <w:sz w:val="18"/>
                <w:szCs w:val="18"/>
              </w:rPr>
              <w:t>21.</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Silica gel (medium size) </w:t>
            </w:r>
            <w:proofErr w:type="spellStart"/>
            <w:r>
              <w:rPr>
                <w:sz w:val="18"/>
                <w:szCs w:val="18"/>
              </w:rPr>
              <w:t>coloured</w:t>
            </w:r>
            <w:proofErr w:type="spellEnd"/>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sz w:val="18"/>
                <w:szCs w:val="1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440013" w:rsidRDefault="00440013">
            <w:pPr>
              <w:ind w:left="252" w:hanging="252"/>
              <w:rPr>
                <w:sz w:val="18"/>
                <w:szCs w:val="18"/>
              </w:rPr>
            </w:pPr>
            <w:r>
              <w:rPr>
                <w:sz w:val="18"/>
                <w:szCs w:val="18"/>
              </w:rPr>
              <w:t>5kg.</w:t>
            </w:r>
          </w:p>
        </w:tc>
      </w:tr>
    </w:tbl>
    <w:p w:rsidR="00440013" w:rsidRDefault="00440013" w:rsidP="00440013">
      <w:pPr>
        <w:jc w:val="right"/>
        <w:rPr>
          <w:b/>
          <w:sz w:val="18"/>
          <w:szCs w:val="18"/>
          <w:u w:val="single"/>
        </w:rPr>
      </w:pPr>
      <w:r>
        <w:rPr>
          <w:b/>
          <w:sz w:val="18"/>
          <w:szCs w:val="18"/>
          <w:u w:val="single"/>
        </w:rPr>
        <w:t>Contd.Page-2</w:t>
      </w:r>
    </w:p>
    <w:p w:rsidR="00440013" w:rsidRDefault="00440013" w:rsidP="00440013">
      <w:pPr>
        <w:jc w:val="right"/>
        <w:rPr>
          <w:b/>
          <w:sz w:val="18"/>
          <w:szCs w:val="18"/>
          <w:u w:val="single"/>
        </w:rPr>
      </w:pPr>
    </w:p>
    <w:p w:rsidR="00440013" w:rsidRDefault="00C74889" w:rsidP="00C74889">
      <w:pPr>
        <w:ind w:left="4320"/>
        <w:rPr>
          <w:b/>
          <w:sz w:val="18"/>
          <w:szCs w:val="18"/>
          <w:u w:val="single"/>
        </w:rPr>
      </w:pPr>
      <w:r>
        <w:rPr>
          <w:b/>
          <w:sz w:val="18"/>
          <w:szCs w:val="18"/>
          <w:u w:val="single"/>
        </w:rPr>
        <w:lastRenderedPageBreak/>
        <w:t xml:space="preserve"> </w:t>
      </w:r>
      <w:r w:rsidR="00440013">
        <w:rPr>
          <w:b/>
          <w:sz w:val="18"/>
          <w:szCs w:val="18"/>
          <w:u w:val="single"/>
        </w:rPr>
        <w:t>Page-2</w:t>
      </w:r>
    </w:p>
    <w:tbl>
      <w:tblPr>
        <w:tblStyle w:val="TableGrid"/>
        <w:tblW w:w="10980" w:type="dxa"/>
        <w:tblInd w:w="-702" w:type="dxa"/>
        <w:tblLayout w:type="fixed"/>
        <w:tblLook w:val="04A0"/>
      </w:tblPr>
      <w:tblGrid>
        <w:gridCol w:w="648"/>
        <w:gridCol w:w="5022"/>
        <w:gridCol w:w="2070"/>
        <w:gridCol w:w="1530"/>
        <w:gridCol w:w="1710"/>
      </w:tblGrid>
      <w:tr w:rsidR="00440013" w:rsidTr="00440013">
        <w:trPr>
          <w:trHeight w:val="212"/>
        </w:trPr>
        <w:tc>
          <w:tcPr>
            <w:tcW w:w="648" w:type="dxa"/>
            <w:tcBorders>
              <w:top w:val="single" w:sz="4" w:space="0" w:color="000000" w:themeColor="text1"/>
              <w:left w:val="single" w:sz="4" w:space="0" w:color="auto"/>
              <w:bottom w:val="single" w:sz="4" w:space="0" w:color="auto"/>
              <w:right w:val="single" w:sz="4" w:space="0" w:color="000000" w:themeColor="text1"/>
            </w:tcBorders>
            <w:hideMark/>
          </w:tcPr>
          <w:p w:rsidR="00440013" w:rsidRDefault="00440013">
            <w:pPr>
              <w:ind w:right="-108"/>
              <w:rPr>
                <w:b/>
                <w:sz w:val="18"/>
                <w:szCs w:val="18"/>
              </w:rPr>
            </w:pPr>
            <w:r>
              <w:rPr>
                <w:b/>
                <w:sz w:val="18"/>
                <w:szCs w:val="18"/>
              </w:rPr>
              <w:t>Sl.</w:t>
            </w:r>
          </w:p>
          <w:p w:rsidR="00440013" w:rsidRDefault="00440013">
            <w:pPr>
              <w:ind w:right="-108"/>
              <w:rPr>
                <w:b/>
                <w:sz w:val="18"/>
                <w:szCs w:val="18"/>
              </w:rPr>
            </w:pPr>
            <w:r>
              <w:rPr>
                <w:b/>
                <w:sz w:val="18"/>
                <w:szCs w:val="18"/>
              </w:rPr>
              <w:t>No.</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b/>
                <w:sz w:val="18"/>
                <w:szCs w:val="18"/>
              </w:rPr>
            </w:pPr>
            <w:r>
              <w:rPr>
                <w:b/>
                <w:sz w:val="18"/>
                <w:szCs w:val="18"/>
              </w:rPr>
              <w:t>Name of the item</w:t>
            </w:r>
          </w:p>
          <w:p w:rsidR="00440013" w:rsidRDefault="00440013">
            <w:pPr>
              <w:rPr>
                <w:b/>
                <w:sz w:val="18"/>
                <w:szCs w:val="1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b/>
                <w:sz w:val="18"/>
                <w:szCs w:val="18"/>
              </w:rPr>
            </w:pPr>
            <w:r>
              <w:rPr>
                <w:b/>
                <w:sz w:val="18"/>
                <w:szCs w:val="18"/>
              </w:rPr>
              <w:t xml:space="preserve">Measurement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b/>
                <w:sz w:val="18"/>
                <w:szCs w:val="18"/>
              </w:rPr>
            </w:pPr>
            <w:r>
              <w:rPr>
                <w:b/>
                <w:sz w:val="18"/>
                <w:szCs w:val="18"/>
              </w:rPr>
              <w:t>Present stock</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440013" w:rsidRDefault="00440013">
            <w:pPr>
              <w:ind w:right="-198"/>
              <w:rPr>
                <w:b/>
                <w:sz w:val="18"/>
                <w:szCs w:val="18"/>
              </w:rPr>
            </w:pPr>
            <w:r>
              <w:rPr>
                <w:b/>
                <w:sz w:val="18"/>
                <w:szCs w:val="18"/>
              </w:rPr>
              <w:t>Requirement  &amp; each rate</w:t>
            </w:r>
          </w:p>
        </w:tc>
      </w:tr>
      <w:tr w:rsidR="00440013" w:rsidTr="00440013">
        <w:trPr>
          <w:trHeight w:val="750"/>
        </w:trPr>
        <w:tc>
          <w:tcPr>
            <w:tcW w:w="648" w:type="dxa"/>
            <w:tcBorders>
              <w:top w:val="single" w:sz="4" w:space="0" w:color="auto"/>
              <w:left w:val="single" w:sz="4" w:space="0" w:color="auto"/>
              <w:bottom w:val="single" w:sz="4" w:space="0" w:color="auto"/>
              <w:right w:val="single" w:sz="4" w:space="0" w:color="000000" w:themeColor="text1"/>
            </w:tcBorders>
            <w:hideMark/>
          </w:tcPr>
          <w:p w:rsidR="00440013" w:rsidRDefault="00440013">
            <w:pPr>
              <w:rPr>
                <w:sz w:val="18"/>
                <w:szCs w:val="18"/>
              </w:rPr>
            </w:pPr>
            <w:r>
              <w:rPr>
                <w:sz w:val="18"/>
                <w:szCs w:val="18"/>
              </w:rPr>
              <w:t>22.</w:t>
            </w:r>
          </w:p>
        </w:tc>
        <w:tc>
          <w:tcPr>
            <w:tcW w:w="5022"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Weighing bottle(Borosilicate glass)</w:t>
            </w:r>
          </w:p>
        </w:tc>
        <w:tc>
          <w:tcPr>
            <w:tcW w:w="2070"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30ml.</w:t>
            </w:r>
          </w:p>
          <w:p w:rsidR="00440013" w:rsidRDefault="00440013">
            <w:pPr>
              <w:rPr>
                <w:sz w:val="18"/>
                <w:szCs w:val="18"/>
              </w:rPr>
            </w:pPr>
            <w:r>
              <w:rPr>
                <w:sz w:val="18"/>
                <w:szCs w:val="18"/>
              </w:rPr>
              <w:t>15ml.</w:t>
            </w:r>
          </w:p>
          <w:p w:rsidR="00440013" w:rsidRDefault="00440013">
            <w:pPr>
              <w:rPr>
                <w:sz w:val="18"/>
                <w:szCs w:val="18"/>
              </w:rPr>
            </w:pPr>
            <w:r>
              <w:rPr>
                <w:sz w:val="18"/>
                <w:szCs w:val="18"/>
              </w:rPr>
              <w:t>10ml.</w:t>
            </w:r>
          </w:p>
        </w:tc>
        <w:tc>
          <w:tcPr>
            <w:tcW w:w="1530" w:type="dxa"/>
            <w:tcBorders>
              <w:top w:val="single" w:sz="4" w:space="0" w:color="auto"/>
              <w:left w:val="single" w:sz="4" w:space="0" w:color="000000" w:themeColor="text1"/>
              <w:bottom w:val="single" w:sz="4" w:space="0" w:color="auto"/>
              <w:right w:val="single" w:sz="4" w:space="0" w:color="000000" w:themeColor="text1"/>
            </w:tcBorders>
          </w:tcPr>
          <w:p w:rsidR="00440013" w:rsidRDefault="00440013">
            <w:pPr>
              <w:rPr>
                <w:sz w:val="18"/>
                <w:szCs w:val="18"/>
              </w:rPr>
            </w:pPr>
          </w:p>
        </w:tc>
        <w:tc>
          <w:tcPr>
            <w:tcW w:w="1710" w:type="dxa"/>
            <w:tcBorders>
              <w:top w:val="single" w:sz="4" w:space="0" w:color="auto"/>
              <w:left w:val="single" w:sz="4" w:space="0" w:color="000000" w:themeColor="text1"/>
              <w:bottom w:val="single" w:sz="4" w:space="0" w:color="auto"/>
              <w:right w:val="single" w:sz="4" w:space="0" w:color="auto"/>
            </w:tcBorders>
            <w:hideMark/>
          </w:tcPr>
          <w:p w:rsidR="00440013" w:rsidRDefault="00440013">
            <w:pPr>
              <w:rPr>
                <w:sz w:val="18"/>
                <w:szCs w:val="18"/>
              </w:rPr>
            </w:pPr>
            <w:r>
              <w:rPr>
                <w:sz w:val="18"/>
                <w:szCs w:val="18"/>
              </w:rPr>
              <w:t xml:space="preserve">50nos. </w:t>
            </w:r>
          </w:p>
          <w:p w:rsidR="00440013" w:rsidRDefault="00440013">
            <w:pPr>
              <w:rPr>
                <w:sz w:val="18"/>
                <w:szCs w:val="18"/>
              </w:rPr>
            </w:pPr>
            <w:r>
              <w:rPr>
                <w:sz w:val="18"/>
                <w:szCs w:val="18"/>
              </w:rPr>
              <w:t>20nos.</w:t>
            </w:r>
          </w:p>
          <w:p w:rsidR="00440013" w:rsidRDefault="00440013">
            <w:pPr>
              <w:rPr>
                <w:sz w:val="18"/>
                <w:szCs w:val="18"/>
              </w:rPr>
            </w:pPr>
            <w:r>
              <w:rPr>
                <w:sz w:val="18"/>
                <w:szCs w:val="18"/>
              </w:rPr>
              <w:t>10nos</w:t>
            </w:r>
          </w:p>
        </w:tc>
      </w:tr>
      <w:tr w:rsidR="00440013" w:rsidTr="00440013">
        <w:trPr>
          <w:trHeight w:val="285"/>
        </w:trPr>
        <w:tc>
          <w:tcPr>
            <w:tcW w:w="648" w:type="dxa"/>
            <w:tcBorders>
              <w:top w:val="single" w:sz="4" w:space="0" w:color="auto"/>
              <w:left w:val="single" w:sz="4" w:space="0" w:color="auto"/>
              <w:bottom w:val="single" w:sz="4" w:space="0" w:color="auto"/>
              <w:right w:val="single" w:sz="4" w:space="0" w:color="000000" w:themeColor="text1"/>
            </w:tcBorders>
            <w:hideMark/>
          </w:tcPr>
          <w:p w:rsidR="00440013" w:rsidRDefault="00440013">
            <w:pPr>
              <w:rPr>
                <w:sz w:val="18"/>
                <w:szCs w:val="18"/>
              </w:rPr>
            </w:pPr>
            <w:r>
              <w:rPr>
                <w:sz w:val="18"/>
                <w:szCs w:val="18"/>
              </w:rPr>
              <w:t>23.</w:t>
            </w:r>
          </w:p>
        </w:tc>
        <w:tc>
          <w:tcPr>
            <w:tcW w:w="5022"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Test tube stand (Polypropylene, double rake, 18 holes)</w:t>
            </w:r>
          </w:p>
        </w:tc>
        <w:tc>
          <w:tcPr>
            <w:tcW w:w="2070"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 xml:space="preserve">Nil </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Nil</w:t>
            </w:r>
          </w:p>
        </w:tc>
        <w:tc>
          <w:tcPr>
            <w:tcW w:w="1710" w:type="dxa"/>
            <w:tcBorders>
              <w:top w:val="single" w:sz="4" w:space="0" w:color="auto"/>
              <w:left w:val="single" w:sz="4" w:space="0" w:color="000000" w:themeColor="text1"/>
              <w:bottom w:val="single" w:sz="4" w:space="0" w:color="auto"/>
              <w:right w:val="single" w:sz="4" w:space="0" w:color="auto"/>
            </w:tcBorders>
            <w:hideMark/>
          </w:tcPr>
          <w:p w:rsidR="00440013" w:rsidRDefault="00440013">
            <w:pPr>
              <w:rPr>
                <w:sz w:val="18"/>
                <w:szCs w:val="18"/>
              </w:rPr>
            </w:pPr>
            <w:r>
              <w:rPr>
                <w:sz w:val="18"/>
                <w:szCs w:val="18"/>
              </w:rPr>
              <w:t xml:space="preserve">10 nos. </w:t>
            </w:r>
          </w:p>
        </w:tc>
      </w:tr>
      <w:tr w:rsidR="00440013" w:rsidTr="00440013">
        <w:trPr>
          <w:trHeight w:val="270"/>
        </w:trPr>
        <w:tc>
          <w:tcPr>
            <w:tcW w:w="648" w:type="dxa"/>
            <w:tcBorders>
              <w:top w:val="single" w:sz="4" w:space="0" w:color="auto"/>
              <w:left w:val="single" w:sz="4" w:space="0" w:color="auto"/>
              <w:bottom w:val="single" w:sz="4" w:space="0" w:color="auto"/>
              <w:right w:val="single" w:sz="4" w:space="0" w:color="000000" w:themeColor="text1"/>
            </w:tcBorders>
            <w:hideMark/>
          </w:tcPr>
          <w:p w:rsidR="00440013" w:rsidRDefault="00440013">
            <w:pPr>
              <w:rPr>
                <w:sz w:val="18"/>
                <w:szCs w:val="18"/>
              </w:rPr>
            </w:pPr>
            <w:r>
              <w:rPr>
                <w:sz w:val="18"/>
                <w:szCs w:val="18"/>
              </w:rPr>
              <w:t>24.</w:t>
            </w:r>
          </w:p>
        </w:tc>
        <w:tc>
          <w:tcPr>
            <w:tcW w:w="5022"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rPr>
                <w:sz w:val="18"/>
                <w:szCs w:val="18"/>
              </w:rPr>
            </w:pPr>
            <w:r>
              <w:rPr>
                <w:sz w:val="18"/>
                <w:szCs w:val="18"/>
              </w:rPr>
              <w:t xml:space="preserve">Glass Balls </w:t>
            </w:r>
          </w:p>
        </w:tc>
        <w:tc>
          <w:tcPr>
            <w:tcW w:w="2070" w:type="dxa"/>
            <w:tcBorders>
              <w:top w:val="single" w:sz="4" w:space="0" w:color="auto"/>
              <w:left w:val="single" w:sz="4" w:space="0" w:color="000000" w:themeColor="text1"/>
              <w:bottom w:val="single" w:sz="4" w:space="0" w:color="auto"/>
              <w:right w:val="single" w:sz="4" w:space="0" w:color="000000" w:themeColor="text1"/>
            </w:tcBorders>
          </w:tcPr>
          <w:p w:rsidR="00440013" w:rsidRDefault="00440013">
            <w:pPr>
              <w:rPr>
                <w:sz w:val="18"/>
                <w:szCs w:val="18"/>
              </w:rPr>
            </w:pPr>
          </w:p>
        </w:tc>
        <w:tc>
          <w:tcPr>
            <w:tcW w:w="1530" w:type="dxa"/>
            <w:tcBorders>
              <w:top w:val="single" w:sz="4" w:space="0" w:color="auto"/>
              <w:left w:val="single" w:sz="4" w:space="0" w:color="000000" w:themeColor="text1"/>
              <w:bottom w:val="single" w:sz="4" w:space="0" w:color="auto"/>
              <w:right w:val="single" w:sz="4" w:space="0" w:color="000000" w:themeColor="text1"/>
            </w:tcBorders>
          </w:tcPr>
          <w:p w:rsidR="00440013" w:rsidRDefault="00440013">
            <w:pPr>
              <w:rPr>
                <w:sz w:val="18"/>
                <w:szCs w:val="18"/>
              </w:rPr>
            </w:pPr>
          </w:p>
        </w:tc>
        <w:tc>
          <w:tcPr>
            <w:tcW w:w="1710" w:type="dxa"/>
            <w:tcBorders>
              <w:top w:val="single" w:sz="4" w:space="0" w:color="auto"/>
              <w:left w:val="single" w:sz="4" w:space="0" w:color="000000" w:themeColor="text1"/>
              <w:bottom w:val="single" w:sz="4" w:space="0" w:color="auto"/>
              <w:right w:val="single" w:sz="4" w:space="0" w:color="auto"/>
            </w:tcBorders>
            <w:hideMark/>
          </w:tcPr>
          <w:p w:rsidR="00440013" w:rsidRDefault="00440013">
            <w:pPr>
              <w:rPr>
                <w:sz w:val="18"/>
                <w:szCs w:val="18"/>
              </w:rPr>
            </w:pPr>
            <w:r>
              <w:rPr>
                <w:sz w:val="18"/>
                <w:szCs w:val="18"/>
              </w:rPr>
              <w:t xml:space="preserve">5 Kg. </w:t>
            </w:r>
          </w:p>
        </w:tc>
      </w:tr>
      <w:tr w:rsidR="00440013" w:rsidTr="00440013">
        <w:trPr>
          <w:trHeight w:val="278"/>
        </w:trPr>
        <w:tc>
          <w:tcPr>
            <w:tcW w:w="648" w:type="dxa"/>
            <w:tcBorders>
              <w:top w:val="single" w:sz="4" w:space="0" w:color="auto"/>
              <w:left w:val="single" w:sz="4" w:space="0" w:color="auto"/>
              <w:bottom w:val="single" w:sz="4" w:space="0" w:color="auto"/>
              <w:right w:val="single" w:sz="4" w:space="0" w:color="000000" w:themeColor="text1"/>
            </w:tcBorders>
            <w:hideMark/>
          </w:tcPr>
          <w:p w:rsidR="00440013" w:rsidRDefault="00440013">
            <w:pPr>
              <w:rPr>
                <w:sz w:val="18"/>
                <w:szCs w:val="18"/>
              </w:rPr>
            </w:pPr>
            <w:r>
              <w:rPr>
                <w:sz w:val="18"/>
                <w:szCs w:val="18"/>
              </w:rPr>
              <w:t>25.</w:t>
            </w:r>
          </w:p>
        </w:tc>
        <w:tc>
          <w:tcPr>
            <w:tcW w:w="5022"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ind w:right="-198"/>
              <w:rPr>
                <w:sz w:val="18"/>
                <w:szCs w:val="18"/>
              </w:rPr>
            </w:pPr>
            <w:r>
              <w:rPr>
                <w:sz w:val="18"/>
                <w:szCs w:val="18"/>
              </w:rPr>
              <w:t>Chromatographic column</w:t>
            </w:r>
          </w:p>
          <w:p w:rsidR="00440013" w:rsidRDefault="00440013">
            <w:pPr>
              <w:ind w:right="-198"/>
              <w:rPr>
                <w:sz w:val="18"/>
                <w:szCs w:val="18"/>
              </w:rPr>
            </w:pPr>
            <w:r>
              <w:rPr>
                <w:sz w:val="18"/>
                <w:szCs w:val="18"/>
              </w:rPr>
              <w:t>Accessories :-</w:t>
            </w:r>
          </w:p>
          <w:p w:rsidR="00440013" w:rsidRDefault="00440013">
            <w:pPr>
              <w:ind w:right="-198"/>
              <w:rPr>
                <w:sz w:val="18"/>
                <w:szCs w:val="18"/>
              </w:rPr>
            </w:pPr>
            <w:proofErr w:type="spellStart"/>
            <w:r>
              <w:rPr>
                <w:sz w:val="18"/>
                <w:szCs w:val="18"/>
              </w:rPr>
              <w:t>i</w:t>
            </w:r>
            <w:proofErr w:type="spellEnd"/>
            <w:r>
              <w:rPr>
                <w:sz w:val="18"/>
                <w:szCs w:val="18"/>
              </w:rPr>
              <w:t xml:space="preserve">).  </w:t>
            </w:r>
            <w:proofErr w:type="spellStart"/>
            <w:r>
              <w:rPr>
                <w:sz w:val="18"/>
                <w:szCs w:val="18"/>
              </w:rPr>
              <w:t>Dowex</w:t>
            </w:r>
            <w:proofErr w:type="spellEnd"/>
            <w:r>
              <w:rPr>
                <w:sz w:val="18"/>
                <w:szCs w:val="18"/>
              </w:rPr>
              <w:t xml:space="preserve"> 50W x 8(H form) 100-200 mesh</w:t>
            </w:r>
          </w:p>
          <w:p w:rsidR="00440013" w:rsidRDefault="00440013">
            <w:pPr>
              <w:ind w:right="-198"/>
              <w:rPr>
                <w:sz w:val="18"/>
                <w:szCs w:val="18"/>
              </w:rPr>
            </w:pPr>
            <w:r>
              <w:rPr>
                <w:sz w:val="18"/>
                <w:szCs w:val="18"/>
              </w:rPr>
              <w:t>ii).Coarse fritted glass funnel with asbestos pad.</w:t>
            </w:r>
          </w:p>
        </w:tc>
        <w:tc>
          <w:tcPr>
            <w:tcW w:w="2070" w:type="dxa"/>
            <w:tcBorders>
              <w:top w:val="single" w:sz="4" w:space="0" w:color="auto"/>
              <w:left w:val="single" w:sz="4" w:space="0" w:color="000000" w:themeColor="text1"/>
              <w:bottom w:val="single" w:sz="4" w:space="0" w:color="auto"/>
              <w:right w:val="single" w:sz="4" w:space="0" w:color="000000" w:themeColor="text1"/>
            </w:tcBorders>
            <w:hideMark/>
          </w:tcPr>
          <w:p w:rsidR="00440013" w:rsidRDefault="00440013">
            <w:pPr>
              <w:ind w:right="-198"/>
              <w:rPr>
                <w:sz w:val="18"/>
                <w:szCs w:val="18"/>
              </w:rPr>
            </w:pPr>
            <w:r>
              <w:rPr>
                <w:sz w:val="18"/>
                <w:szCs w:val="18"/>
              </w:rPr>
              <w:t>500x22mm O.D Tube 30ml bed volume</w:t>
            </w:r>
          </w:p>
          <w:p w:rsidR="00440013" w:rsidRDefault="00440013">
            <w:pPr>
              <w:rPr>
                <w:sz w:val="18"/>
                <w:szCs w:val="18"/>
              </w:rPr>
            </w:pPr>
            <w:r>
              <w:rPr>
                <w:sz w:val="18"/>
                <w:szCs w:val="18"/>
              </w:rPr>
              <w:t>60ml.</w:t>
            </w:r>
          </w:p>
        </w:tc>
        <w:tc>
          <w:tcPr>
            <w:tcW w:w="1530" w:type="dxa"/>
            <w:tcBorders>
              <w:top w:val="single" w:sz="4" w:space="0" w:color="auto"/>
              <w:left w:val="single" w:sz="4" w:space="0" w:color="000000" w:themeColor="text1"/>
              <w:bottom w:val="single" w:sz="4" w:space="0" w:color="auto"/>
              <w:right w:val="single" w:sz="4" w:space="0" w:color="000000" w:themeColor="text1"/>
            </w:tcBorders>
          </w:tcPr>
          <w:p w:rsidR="00440013" w:rsidRDefault="00440013">
            <w:pPr>
              <w:rPr>
                <w:sz w:val="18"/>
                <w:szCs w:val="18"/>
              </w:rPr>
            </w:pPr>
            <w:r>
              <w:rPr>
                <w:sz w:val="18"/>
                <w:szCs w:val="18"/>
              </w:rPr>
              <w:t>Nil</w:t>
            </w:r>
          </w:p>
          <w:p w:rsidR="00440013" w:rsidRDefault="00440013">
            <w:pPr>
              <w:rPr>
                <w:sz w:val="18"/>
                <w:szCs w:val="18"/>
              </w:rPr>
            </w:pPr>
          </w:p>
          <w:p w:rsidR="00440013" w:rsidRDefault="00440013">
            <w:pPr>
              <w:rPr>
                <w:sz w:val="18"/>
                <w:szCs w:val="18"/>
              </w:rPr>
            </w:pPr>
            <w:r>
              <w:rPr>
                <w:sz w:val="18"/>
                <w:szCs w:val="18"/>
              </w:rPr>
              <w:t xml:space="preserve">Nil </w:t>
            </w:r>
          </w:p>
          <w:p w:rsidR="00440013" w:rsidRDefault="00440013">
            <w:pPr>
              <w:rPr>
                <w:sz w:val="18"/>
                <w:szCs w:val="18"/>
              </w:rPr>
            </w:pPr>
          </w:p>
          <w:p w:rsidR="00440013" w:rsidRDefault="00440013">
            <w:pPr>
              <w:rPr>
                <w:sz w:val="18"/>
                <w:szCs w:val="18"/>
              </w:rPr>
            </w:pPr>
            <w:r>
              <w:rPr>
                <w:sz w:val="18"/>
                <w:szCs w:val="18"/>
              </w:rPr>
              <w:t xml:space="preserve">Nil </w:t>
            </w:r>
          </w:p>
        </w:tc>
        <w:tc>
          <w:tcPr>
            <w:tcW w:w="1710" w:type="dxa"/>
            <w:tcBorders>
              <w:top w:val="single" w:sz="4" w:space="0" w:color="auto"/>
              <w:left w:val="single" w:sz="4" w:space="0" w:color="000000" w:themeColor="text1"/>
              <w:bottom w:val="single" w:sz="4" w:space="0" w:color="auto"/>
              <w:right w:val="single" w:sz="4" w:space="0" w:color="auto"/>
            </w:tcBorders>
          </w:tcPr>
          <w:p w:rsidR="00440013" w:rsidRDefault="00440013">
            <w:pPr>
              <w:rPr>
                <w:sz w:val="18"/>
                <w:szCs w:val="18"/>
              </w:rPr>
            </w:pPr>
            <w:r>
              <w:rPr>
                <w:sz w:val="18"/>
                <w:szCs w:val="18"/>
              </w:rPr>
              <w:t xml:space="preserve">5Nos. </w:t>
            </w:r>
          </w:p>
          <w:p w:rsidR="00440013" w:rsidRDefault="00440013">
            <w:pPr>
              <w:rPr>
                <w:sz w:val="18"/>
                <w:szCs w:val="18"/>
              </w:rPr>
            </w:pPr>
          </w:p>
          <w:p w:rsidR="00440013" w:rsidRDefault="00440013">
            <w:pPr>
              <w:rPr>
                <w:sz w:val="18"/>
                <w:szCs w:val="18"/>
              </w:rPr>
            </w:pPr>
            <w:r>
              <w:rPr>
                <w:sz w:val="18"/>
                <w:szCs w:val="18"/>
              </w:rPr>
              <w:t>5nos.</w:t>
            </w:r>
          </w:p>
          <w:p w:rsidR="00440013" w:rsidRDefault="00440013">
            <w:pPr>
              <w:rPr>
                <w:sz w:val="18"/>
                <w:szCs w:val="18"/>
              </w:rPr>
            </w:pPr>
          </w:p>
          <w:p w:rsidR="00440013" w:rsidRDefault="00440013">
            <w:pPr>
              <w:rPr>
                <w:sz w:val="18"/>
                <w:szCs w:val="18"/>
              </w:rPr>
            </w:pPr>
            <w:r>
              <w:rPr>
                <w:sz w:val="18"/>
                <w:szCs w:val="18"/>
              </w:rPr>
              <w:t>5nos.</w:t>
            </w:r>
          </w:p>
        </w:tc>
      </w:tr>
      <w:tr w:rsidR="00440013" w:rsidTr="00440013">
        <w:trPr>
          <w:trHeight w:val="28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26.</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98"/>
              <w:rPr>
                <w:sz w:val="18"/>
                <w:szCs w:val="18"/>
              </w:rPr>
            </w:pPr>
            <w:r>
              <w:rPr>
                <w:sz w:val="18"/>
                <w:szCs w:val="18"/>
              </w:rPr>
              <w:t>Polystyrene bottles with leak proof closures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100ml.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auto"/>
              <w:left w:val="single" w:sz="4" w:space="0" w:color="000000" w:themeColor="text1"/>
              <w:bottom w:val="single" w:sz="4" w:space="0" w:color="000000" w:themeColor="text1"/>
              <w:right w:val="single" w:sz="4" w:space="0" w:color="auto"/>
            </w:tcBorders>
            <w:hideMark/>
          </w:tcPr>
          <w:p w:rsidR="00440013" w:rsidRDefault="00440013">
            <w:pPr>
              <w:rPr>
                <w:sz w:val="18"/>
                <w:szCs w:val="18"/>
              </w:rPr>
            </w:pPr>
            <w:r>
              <w:rPr>
                <w:sz w:val="18"/>
                <w:szCs w:val="18"/>
              </w:rPr>
              <w:t>10nos.</w:t>
            </w: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27.</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08"/>
              <w:rPr>
                <w:sz w:val="18"/>
                <w:szCs w:val="18"/>
              </w:rPr>
            </w:pPr>
            <w:r>
              <w:rPr>
                <w:sz w:val="18"/>
                <w:szCs w:val="18"/>
              </w:rPr>
              <w:t>Apparatus for volatile oil in spices (B.P):-</w:t>
            </w:r>
          </w:p>
          <w:p w:rsidR="00440013" w:rsidRDefault="00440013">
            <w:pPr>
              <w:ind w:right="-108"/>
              <w:rPr>
                <w:sz w:val="18"/>
                <w:szCs w:val="18"/>
              </w:rPr>
            </w:pPr>
            <w:r>
              <w:rPr>
                <w:sz w:val="18"/>
                <w:szCs w:val="18"/>
              </w:rPr>
              <w:t>BP apparatus(diagram of the whole apparatus kept with this list) :-</w:t>
            </w:r>
          </w:p>
          <w:p w:rsidR="00440013" w:rsidRDefault="00440013">
            <w:pPr>
              <w:ind w:right="-198"/>
              <w:rPr>
                <w:sz w:val="18"/>
                <w:szCs w:val="18"/>
              </w:rPr>
            </w:pPr>
            <w:proofErr w:type="spellStart"/>
            <w:r>
              <w:rPr>
                <w:sz w:val="18"/>
                <w:szCs w:val="18"/>
              </w:rPr>
              <w:t>i</w:t>
            </w:r>
            <w:proofErr w:type="spellEnd"/>
            <w:r>
              <w:rPr>
                <w:sz w:val="18"/>
                <w:szCs w:val="18"/>
              </w:rPr>
              <w:t>). Short necked, round bottomed with a ground neck Distilling flask</w:t>
            </w:r>
          </w:p>
          <w:p w:rsidR="00440013" w:rsidRDefault="00440013">
            <w:pPr>
              <w:ind w:right="-108"/>
              <w:rPr>
                <w:sz w:val="18"/>
                <w:szCs w:val="18"/>
              </w:rPr>
            </w:pPr>
            <w:r>
              <w:rPr>
                <w:sz w:val="18"/>
                <w:szCs w:val="18"/>
              </w:rPr>
              <w:t>ii). Still head, condenser, graduated measuring tube, return flow tube made in one piece with the following specifications :-</w:t>
            </w:r>
          </w:p>
          <w:p w:rsidR="00440013" w:rsidRDefault="00440013">
            <w:pPr>
              <w:ind w:right="-18"/>
              <w:rPr>
                <w:sz w:val="18"/>
                <w:szCs w:val="18"/>
              </w:rPr>
            </w:pPr>
            <w:r>
              <w:rPr>
                <w:sz w:val="18"/>
                <w:szCs w:val="18"/>
              </w:rPr>
              <w:t>a). Ground joint A, accurately fitting in ground neck of flask(standard joint B 34)</w:t>
            </w:r>
          </w:p>
          <w:p w:rsidR="00440013" w:rsidRDefault="00440013">
            <w:pPr>
              <w:ind w:right="-18"/>
              <w:rPr>
                <w:sz w:val="18"/>
                <w:szCs w:val="18"/>
              </w:rPr>
            </w:pPr>
            <w:r>
              <w:rPr>
                <w:sz w:val="18"/>
                <w:szCs w:val="18"/>
              </w:rPr>
              <w:t>b). Tube AC:- length =190-210mm, internal diameter = 13-15mm</w:t>
            </w:r>
          </w:p>
          <w:p w:rsidR="00440013" w:rsidRDefault="00440013">
            <w:pPr>
              <w:ind w:right="-18"/>
              <w:rPr>
                <w:sz w:val="18"/>
                <w:szCs w:val="18"/>
              </w:rPr>
            </w:pPr>
            <w:r>
              <w:rPr>
                <w:sz w:val="18"/>
                <w:szCs w:val="18"/>
              </w:rPr>
              <w:t>c). Tube CDE:-  length CD = 145-155mm, internal diameter = 7 to 8mm</w:t>
            </w:r>
          </w:p>
          <w:p w:rsidR="00440013" w:rsidRDefault="00440013">
            <w:pPr>
              <w:ind w:right="-18"/>
              <w:rPr>
                <w:sz w:val="18"/>
                <w:szCs w:val="18"/>
              </w:rPr>
            </w:pPr>
            <w:r>
              <w:rPr>
                <w:sz w:val="18"/>
                <w:szCs w:val="18"/>
              </w:rPr>
              <w:t>d). condenser FG :-length =145-155mm, internal diameter =14-15mm, internal diameter at constrictions = 9-10mm</w:t>
            </w:r>
          </w:p>
          <w:p w:rsidR="00440013" w:rsidRDefault="00440013">
            <w:pPr>
              <w:ind w:right="-18"/>
              <w:rPr>
                <w:sz w:val="18"/>
                <w:szCs w:val="18"/>
                <w:vertAlign w:val="superscript"/>
              </w:rPr>
            </w:pPr>
            <w:r>
              <w:rPr>
                <w:sz w:val="18"/>
                <w:szCs w:val="18"/>
              </w:rPr>
              <w:t xml:space="preserve">e). Stopper K” and </w:t>
            </w:r>
            <w:proofErr w:type="spellStart"/>
            <w:r>
              <w:rPr>
                <w:sz w:val="18"/>
                <w:szCs w:val="18"/>
              </w:rPr>
              <w:t>tubulure</w:t>
            </w:r>
            <w:proofErr w:type="spellEnd"/>
            <w:r>
              <w:rPr>
                <w:sz w:val="18"/>
                <w:szCs w:val="18"/>
              </w:rPr>
              <w:t xml:space="preserve"> K:- internal diameter of larger end of ground socket =7.42-7.58mm, external diameter of smaller end of ground cone = 4.95-5.05mm, angle GHK =30</w:t>
            </w:r>
            <w:r>
              <w:rPr>
                <w:sz w:val="18"/>
                <w:szCs w:val="18"/>
                <w:vertAlign w:val="superscript"/>
              </w:rPr>
              <w:t>0</w:t>
            </w:r>
            <w:r>
              <w:rPr>
                <w:sz w:val="18"/>
                <w:szCs w:val="18"/>
              </w:rPr>
              <w:t>-40</w:t>
            </w:r>
            <w:r>
              <w:rPr>
                <w:sz w:val="18"/>
                <w:szCs w:val="18"/>
                <w:vertAlign w:val="superscript"/>
              </w:rPr>
              <w:t>0</w:t>
            </w:r>
          </w:p>
          <w:p w:rsidR="00440013" w:rsidRDefault="00440013">
            <w:pPr>
              <w:ind w:right="-18"/>
              <w:rPr>
                <w:sz w:val="18"/>
                <w:szCs w:val="18"/>
              </w:rPr>
            </w:pPr>
            <w:r>
              <w:rPr>
                <w:sz w:val="18"/>
                <w:szCs w:val="18"/>
              </w:rPr>
              <w:t>f). Tube GH:- internal diameter =7-8mm</w:t>
            </w:r>
          </w:p>
          <w:p w:rsidR="00440013" w:rsidRDefault="00440013">
            <w:pPr>
              <w:ind w:right="-18"/>
              <w:rPr>
                <w:sz w:val="18"/>
                <w:szCs w:val="18"/>
              </w:rPr>
            </w:pPr>
            <w:r>
              <w:rPr>
                <w:sz w:val="18"/>
                <w:szCs w:val="18"/>
              </w:rPr>
              <w:t>g). Tube HJ:- length =30-40mm</w:t>
            </w:r>
          </w:p>
          <w:p w:rsidR="00440013" w:rsidRDefault="00440013">
            <w:pPr>
              <w:ind w:right="-18"/>
              <w:rPr>
                <w:sz w:val="18"/>
                <w:szCs w:val="18"/>
              </w:rPr>
            </w:pPr>
            <w:r>
              <w:rPr>
                <w:sz w:val="18"/>
                <w:szCs w:val="18"/>
              </w:rPr>
              <w:t>h). Measuring tube JL:- length of graduated portion =145-155mm, capacity =4ml subdivided into 0.05ml</w:t>
            </w:r>
          </w:p>
          <w:p w:rsidR="00440013" w:rsidRDefault="00440013">
            <w:pPr>
              <w:ind w:right="-18"/>
              <w:rPr>
                <w:sz w:val="18"/>
                <w:szCs w:val="18"/>
              </w:rPr>
            </w:pPr>
            <w:proofErr w:type="spellStart"/>
            <w:r>
              <w:rPr>
                <w:sz w:val="18"/>
                <w:szCs w:val="18"/>
              </w:rPr>
              <w:t>i</w:t>
            </w:r>
            <w:proofErr w:type="spellEnd"/>
            <w:r>
              <w:rPr>
                <w:sz w:val="18"/>
                <w:szCs w:val="18"/>
              </w:rPr>
              <w:t>). Tube BL:- internal diameter =7-8mm, vertical height of junction B below top graduation mark J =20-25mm</w:t>
            </w:r>
          </w:p>
          <w:p w:rsidR="00440013" w:rsidRDefault="00440013">
            <w:pPr>
              <w:ind w:right="-18"/>
              <w:rPr>
                <w:sz w:val="18"/>
                <w:szCs w:val="18"/>
              </w:rPr>
            </w:pPr>
            <w:r>
              <w:rPr>
                <w:sz w:val="18"/>
                <w:szCs w:val="18"/>
              </w:rPr>
              <w:t>j). Distance between vertical axes =100-110mm</w:t>
            </w:r>
          </w:p>
          <w:p w:rsidR="00440013" w:rsidRDefault="00440013">
            <w:pPr>
              <w:ind w:right="-18"/>
              <w:rPr>
                <w:sz w:val="18"/>
                <w:szCs w:val="18"/>
              </w:rPr>
            </w:pPr>
            <w:r>
              <w:rPr>
                <w:sz w:val="18"/>
                <w:szCs w:val="18"/>
              </w:rPr>
              <w:t>k). Retort stand with asbestos covered ring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sz w:val="18"/>
                <w:szCs w:val="18"/>
              </w:rPr>
            </w:pPr>
          </w:p>
          <w:p w:rsidR="00440013" w:rsidRDefault="00440013">
            <w:pPr>
              <w:rPr>
                <w:sz w:val="18"/>
                <w:szCs w:val="18"/>
              </w:rPr>
            </w:pPr>
            <w:r>
              <w:rPr>
                <w:sz w:val="18"/>
                <w:szCs w:val="18"/>
              </w:rPr>
              <w:t>1lt.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2nos.</w:t>
            </w:r>
          </w:p>
        </w:tc>
      </w:tr>
      <w:tr w:rsidR="00440013" w:rsidTr="00440013">
        <w:trPr>
          <w:trHeight w:val="39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28.</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08"/>
              <w:rPr>
                <w:sz w:val="18"/>
                <w:szCs w:val="18"/>
              </w:rPr>
            </w:pPr>
            <w:proofErr w:type="spellStart"/>
            <w:r>
              <w:rPr>
                <w:sz w:val="18"/>
                <w:szCs w:val="18"/>
              </w:rPr>
              <w:t>Darhum</w:t>
            </w:r>
            <w:proofErr w:type="spellEnd"/>
            <w:r>
              <w:rPr>
                <w:sz w:val="18"/>
                <w:szCs w:val="18"/>
              </w:rPr>
              <w:t xml:space="preserve"> Tubes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sz w:val="18"/>
                <w:szCs w:val="1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100Nos.</w:t>
            </w:r>
          </w:p>
        </w:tc>
      </w:tr>
      <w:tr w:rsidR="00440013" w:rsidTr="0044001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29.</w:t>
            </w:r>
          </w:p>
        </w:tc>
        <w:tc>
          <w:tcPr>
            <w:tcW w:w="5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ind w:right="-108"/>
              <w:rPr>
                <w:sz w:val="18"/>
                <w:szCs w:val="18"/>
              </w:rPr>
            </w:pPr>
            <w:proofErr w:type="spellStart"/>
            <w:r>
              <w:rPr>
                <w:sz w:val="18"/>
                <w:szCs w:val="18"/>
              </w:rPr>
              <w:t>Autoclavable</w:t>
            </w:r>
            <w:proofErr w:type="spellEnd"/>
            <w:r>
              <w:rPr>
                <w:sz w:val="18"/>
                <w:szCs w:val="18"/>
              </w:rPr>
              <w:t xml:space="preserve"> ”L” shaped spreader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013" w:rsidRDefault="00440013">
            <w:pPr>
              <w:rPr>
                <w:sz w:val="18"/>
                <w:szCs w:val="1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 xml:space="preserve">Nil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013" w:rsidRDefault="00440013">
            <w:pPr>
              <w:rPr>
                <w:sz w:val="18"/>
                <w:szCs w:val="18"/>
              </w:rPr>
            </w:pPr>
            <w:r>
              <w:rPr>
                <w:sz w:val="18"/>
                <w:szCs w:val="18"/>
              </w:rPr>
              <w:t>20Nos.</w:t>
            </w:r>
          </w:p>
        </w:tc>
      </w:tr>
    </w:tbl>
    <w:p w:rsidR="00440013" w:rsidRDefault="00440013" w:rsidP="00440013">
      <w:pPr>
        <w:pStyle w:val="ListParagraph"/>
        <w:rPr>
          <w:rFonts w:asciiTheme="minorHAnsi" w:hAnsiTheme="minorHAnsi"/>
          <w:sz w:val="18"/>
          <w:szCs w:val="18"/>
        </w:rPr>
      </w:pPr>
      <w:r>
        <w:rPr>
          <w:sz w:val="18"/>
          <w:szCs w:val="18"/>
        </w:rPr>
        <w:t xml:space="preserve">                               </w:t>
      </w:r>
    </w:p>
    <w:p w:rsidR="00440013" w:rsidRPr="00C74889" w:rsidRDefault="00440013" w:rsidP="00C74889">
      <w:pPr>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right"/>
        <w:rPr>
          <w:rFonts w:ascii="Bookman Old Style" w:hAnsi="Bookman Old Style" w:cs="Times New Roman"/>
        </w:rPr>
      </w:pPr>
      <w:r>
        <w:rPr>
          <w:rFonts w:ascii="Bookman Old Style" w:hAnsi="Bookman Old Style" w:cs="Times New Roman"/>
        </w:rPr>
        <w:t>Director of Family Welfare &amp;PM</w:t>
      </w:r>
    </w:p>
    <w:p w:rsidR="00440013" w:rsidRDefault="00440013" w:rsidP="00440013">
      <w:pPr>
        <w:pStyle w:val="ListParagraph"/>
        <w:autoSpaceDE w:val="0"/>
        <w:autoSpaceDN w:val="0"/>
        <w:adjustRightInd w:val="0"/>
        <w:spacing w:after="0" w:line="240" w:lineRule="auto"/>
        <w:jc w:val="right"/>
        <w:rPr>
          <w:rFonts w:ascii="Bookman Old Style" w:hAnsi="Bookman Old Style" w:cs="Times New Roman"/>
        </w:rPr>
      </w:pPr>
      <w:r>
        <w:rPr>
          <w:rFonts w:ascii="Bookman Old Style" w:hAnsi="Bookman Old Style" w:cs="Times New Roman"/>
        </w:rPr>
        <w:t xml:space="preserve">                                                                         Government of Tripura, Agartala</w:t>
      </w:r>
    </w:p>
    <w:p w:rsidR="00440013" w:rsidRDefault="00440013" w:rsidP="00440013">
      <w:pPr>
        <w:pStyle w:val="ListParagraph"/>
        <w:autoSpaceDE w:val="0"/>
        <w:autoSpaceDN w:val="0"/>
        <w:adjustRightInd w:val="0"/>
        <w:spacing w:after="0" w:line="240" w:lineRule="auto"/>
        <w:jc w:val="right"/>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ListParagraph"/>
        <w:autoSpaceDE w:val="0"/>
        <w:autoSpaceDN w:val="0"/>
        <w:adjustRightInd w:val="0"/>
        <w:spacing w:after="0" w:line="240" w:lineRule="auto"/>
        <w:jc w:val="both"/>
        <w:rPr>
          <w:rFonts w:ascii="Bookman Old Style" w:hAnsi="Bookman Old Style" w:cs="Times New Roman"/>
        </w:rPr>
      </w:pPr>
    </w:p>
    <w:p w:rsidR="00440013" w:rsidRDefault="00440013" w:rsidP="00440013">
      <w:pPr>
        <w:pStyle w:val="NoSpacing"/>
        <w:rPr>
          <w:rFonts w:ascii="Bookman Old Style" w:hAnsi="Bookman Old Style"/>
          <w:b/>
          <w:sz w:val="24"/>
          <w:szCs w:val="24"/>
          <w:u w:val="single"/>
        </w:rPr>
      </w:pPr>
    </w:p>
    <w:p w:rsidR="00255A70" w:rsidRDefault="00255A70"/>
    <w:sectPr w:rsidR="00255A70" w:rsidSect="00C74889">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0FC1"/>
    <w:multiLevelType w:val="hybridMultilevel"/>
    <w:tmpl w:val="02223370"/>
    <w:lvl w:ilvl="0" w:tplc="D2E2E0C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440013"/>
    <w:rsid w:val="00255A70"/>
    <w:rsid w:val="00440013"/>
    <w:rsid w:val="00BE2350"/>
    <w:rsid w:val="00C7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013"/>
    <w:rPr>
      <w:color w:val="0000FF"/>
      <w:u w:val="single"/>
    </w:rPr>
  </w:style>
  <w:style w:type="paragraph" w:styleId="NoSpacing">
    <w:name w:val="No Spacing"/>
    <w:uiPriority w:val="1"/>
    <w:qFormat/>
    <w:rsid w:val="00440013"/>
    <w:pPr>
      <w:spacing w:after="0" w:line="240" w:lineRule="auto"/>
    </w:pPr>
  </w:style>
  <w:style w:type="character" w:customStyle="1" w:styleId="ListParagraphChar">
    <w:name w:val="List Paragraph Char"/>
    <w:basedOn w:val="DefaultParagraphFont"/>
    <w:link w:val="ListParagraph"/>
    <w:uiPriority w:val="34"/>
    <w:locked/>
    <w:rsid w:val="00440013"/>
    <w:rPr>
      <w:rFonts w:ascii="Calibri" w:eastAsiaTheme="minorHAnsi" w:hAnsi="Calibri"/>
    </w:rPr>
  </w:style>
  <w:style w:type="paragraph" w:styleId="ListParagraph">
    <w:name w:val="List Paragraph"/>
    <w:basedOn w:val="Normal"/>
    <w:link w:val="ListParagraphChar"/>
    <w:uiPriority w:val="34"/>
    <w:qFormat/>
    <w:rsid w:val="00440013"/>
    <w:pPr>
      <w:ind w:left="720"/>
      <w:contextualSpacing/>
    </w:pPr>
    <w:rPr>
      <w:rFonts w:ascii="Calibri" w:eastAsiaTheme="minorHAnsi" w:hAnsi="Calibri"/>
    </w:rPr>
  </w:style>
  <w:style w:type="table" w:styleId="TableGrid">
    <w:name w:val="Table Grid"/>
    <w:basedOn w:val="TableNormal"/>
    <w:uiPriority w:val="59"/>
    <w:rsid w:val="004400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0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rip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2016-01-05T18:50:00Z</dcterms:created>
  <dcterms:modified xsi:type="dcterms:W3CDTF">2016-01-05T19:28:00Z</dcterms:modified>
</cp:coreProperties>
</file>